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F" w:rsidRDefault="00166AD9" w:rsidP="00C62E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b/>
          <w:sz w:val="26"/>
          <w:szCs w:val="26"/>
        </w:rPr>
        <w:tab/>
      </w:r>
    </w:p>
    <w:p w:rsidR="00752E1B" w:rsidRPr="00EC29C8" w:rsidRDefault="00752E1B" w:rsidP="00752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9C8"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752E1B" w:rsidRPr="00EC29C8" w:rsidRDefault="00752E1B" w:rsidP="00752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9C8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МАРКС </w:t>
      </w:r>
    </w:p>
    <w:p w:rsidR="00752E1B" w:rsidRDefault="00752E1B" w:rsidP="00752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E46" w:rsidRPr="00EC29C8" w:rsidRDefault="00C62E46" w:rsidP="00752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E1B" w:rsidRPr="00EC29C8" w:rsidRDefault="00752E1B" w:rsidP="00752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29C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C29C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54DF1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BCA" w:rsidRPr="0030512F" w:rsidRDefault="00175BCA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6AD9" w:rsidRPr="00EC29C8" w:rsidRDefault="00175BCA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66AD9" w:rsidRPr="00EC29C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AD9" w:rsidRPr="00EC29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E46">
        <w:rPr>
          <w:rFonts w:ascii="Times New Roman" w:hAnsi="Times New Roman" w:cs="Times New Roman"/>
          <w:b/>
          <w:sz w:val="26"/>
          <w:szCs w:val="26"/>
        </w:rPr>
        <w:t xml:space="preserve">26.02.2021 г. </w:t>
      </w:r>
      <w:r w:rsidR="00166AD9" w:rsidRPr="00EC29C8">
        <w:rPr>
          <w:rFonts w:ascii="Times New Roman" w:hAnsi="Times New Roman" w:cs="Times New Roman"/>
          <w:b/>
          <w:sz w:val="26"/>
          <w:szCs w:val="26"/>
        </w:rPr>
        <w:t>№</w:t>
      </w:r>
      <w:r w:rsidR="009C1E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E46">
        <w:rPr>
          <w:rFonts w:ascii="Times New Roman" w:hAnsi="Times New Roman" w:cs="Times New Roman"/>
          <w:b/>
          <w:sz w:val="26"/>
          <w:szCs w:val="26"/>
        </w:rPr>
        <w:t>185</w:t>
      </w:r>
    </w:p>
    <w:p w:rsidR="00EC29C8" w:rsidRDefault="00EC29C8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9C8" w:rsidRDefault="00EC29C8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DF1" w:rsidRPr="00EC29C8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9C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761EE" w:rsidRPr="00EC29C8">
        <w:rPr>
          <w:rFonts w:ascii="Times New Roman" w:hAnsi="Times New Roman" w:cs="Times New Roman"/>
          <w:b/>
          <w:sz w:val="26"/>
          <w:szCs w:val="26"/>
        </w:rPr>
        <w:t>прогнозном плане (</w:t>
      </w:r>
      <w:r w:rsidRPr="00EC29C8">
        <w:rPr>
          <w:rFonts w:ascii="Times New Roman" w:hAnsi="Times New Roman" w:cs="Times New Roman"/>
          <w:b/>
          <w:sz w:val="26"/>
          <w:szCs w:val="26"/>
        </w:rPr>
        <w:t>Программе</w:t>
      </w:r>
      <w:r w:rsidR="00B761EE" w:rsidRPr="00EC29C8">
        <w:rPr>
          <w:rFonts w:ascii="Times New Roman" w:hAnsi="Times New Roman" w:cs="Times New Roman"/>
          <w:b/>
          <w:sz w:val="26"/>
          <w:szCs w:val="26"/>
        </w:rPr>
        <w:t>)</w:t>
      </w:r>
      <w:r w:rsidRPr="00EC29C8">
        <w:rPr>
          <w:rFonts w:ascii="Times New Roman" w:hAnsi="Times New Roman" w:cs="Times New Roman"/>
          <w:b/>
          <w:sz w:val="26"/>
          <w:szCs w:val="26"/>
        </w:rPr>
        <w:t xml:space="preserve"> приватизации </w:t>
      </w:r>
      <w:r w:rsidR="004656D5" w:rsidRPr="00EC29C8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</w:t>
      </w:r>
      <w:r w:rsidR="00752E1B" w:rsidRPr="00EC29C8">
        <w:rPr>
          <w:rFonts w:ascii="Times New Roman" w:hAnsi="Times New Roman" w:cs="Times New Roman"/>
          <w:b/>
          <w:sz w:val="26"/>
          <w:szCs w:val="26"/>
        </w:rPr>
        <w:t>м</w:t>
      </w:r>
      <w:r w:rsidRPr="00EC29C8">
        <w:rPr>
          <w:rFonts w:ascii="Times New Roman" w:hAnsi="Times New Roman" w:cs="Times New Roman"/>
          <w:b/>
          <w:sz w:val="26"/>
          <w:szCs w:val="26"/>
        </w:rPr>
        <w:t xml:space="preserve">униципального </w:t>
      </w:r>
      <w:r w:rsidR="00752E1B" w:rsidRPr="00EC29C8">
        <w:rPr>
          <w:rFonts w:ascii="Times New Roman" w:hAnsi="Times New Roman" w:cs="Times New Roman"/>
          <w:b/>
          <w:sz w:val="26"/>
          <w:szCs w:val="26"/>
        </w:rPr>
        <w:t xml:space="preserve">образования город Маркс </w:t>
      </w:r>
      <w:r w:rsidR="00C42D17" w:rsidRPr="00EC29C8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на </w:t>
      </w:r>
      <w:r w:rsidR="00F24AC9" w:rsidRPr="00EC29C8">
        <w:rPr>
          <w:rFonts w:ascii="Times New Roman" w:hAnsi="Times New Roman" w:cs="Times New Roman"/>
          <w:b/>
          <w:sz w:val="26"/>
          <w:szCs w:val="26"/>
        </w:rPr>
        <w:t>20</w:t>
      </w:r>
      <w:r w:rsidR="00AC00B4" w:rsidRPr="00EC29C8">
        <w:rPr>
          <w:rFonts w:ascii="Times New Roman" w:hAnsi="Times New Roman" w:cs="Times New Roman"/>
          <w:b/>
          <w:sz w:val="26"/>
          <w:szCs w:val="26"/>
        </w:rPr>
        <w:t>2</w:t>
      </w:r>
      <w:r w:rsidR="009E4A61" w:rsidRPr="00EC29C8">
        <w:rPr>
          <w:rFonts w:ascii="Times New Roman" w:hAnsi="Times New Roman" w:cs="Times New Roman"/>
          <w:b/>
          <w:sz w:val="26"/>
          <w:szCs w:val="26"/>
        </w:rPr>
        <w:t>1</w:t>
      </w:r>
      <w:r w:rsidRPr="00EC29C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54DF1" w:rsidRPr="00EC29C8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9C8" w:rsidRDefault="00A54DF1" w:rsidP="00752E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</w:r>
    </w:p>
    <w:p w:rsidR="00752E1B" w:rsidRPr="0030512F" w:rsidRDefault="008438B3" w:rsidP="00752E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В </w:t>
      </w:r>
      <w:r w:rsidR="00B761EE" w:rsidRPr="0030512F">
        <w:rPr>
          <w:rFonts w:ascii="Times New Roman" w:hAnsi="Times New Roman" w:cs="Times New Roman"/>
          <w:sz w:val="26"/>
          <w:szCs w:val="26"/>
        </w:rPr>
        <w:t>соответствии со статьей 10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4656D5" w:rsidRPr="0030512F">
        <w:rPr>
          <w:rFonts w:ascii="Times New Roman" w:hAnsi="Times New Roman" w:cs="Times New Roman"/>
          <w:sz w:val="26"/>
          <w:szCs w:val="26"/>
        </w:rPr>
        <w:t xml:space="preserve">от 21 декабря 2001 г. № 178-ФЗ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«О приватизации государственного и муниципального имущества», </w:t>
      </w:r>
      <w:proofErr w:type="gramStart"/>
      <w:r w:rsidR="00702CF2" w:rsidRPr="0030512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752E1B" w:rsidRPr="0030512F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</w:t>
      </w:r>
      <w:proofErr w:type="gramEnd"/>
      <w:r w:rsidR="00A54DF1" w:rsidRPr="0030512F">
        <w:rPr>
          <w:rFonts w:ascii="Times New Roman" w:hAnsi="Times New Roman" w:cs="Times New Roman"/>
          <w:sz w:val="26"/>
          <w:szCs w:val="26"/>
        </w:rPr>
        <w:t>, Со</w:t>
      </w:r>
      <w:r w:rsidR="00752E1B" w:rsidRPr="0030512F">
        <w:rPr>
          <w:rFonts w:ascii="Times New Roman" w:hAnsi="Times New Roman" w:cs="Times New Roman"/>
          <w:sz w:val="26"/>
          <w:szCs w:val="26"/>
        </w:rPr>
        <w:t>вет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752E1B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</w:p>
    <w:p w:rsidR="0030512F" w:rsidRDefault="0030512F" w:rsidP="00752E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832450" w:rsidRDefault="001C2B40" w:rsidP="00752E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450">
        <w:rPr>
          <w:rFonts w:ascii="Times New Roman" w:hAnsi="Times New Roman" w:cs="Times New Roman"/>
          <w:b/>
          <w:sz w:val="26"/>
          <w:szCs w:val="26"/>
        </w:rPr>
        <w:t>РЕШИЛ</w:t>
      </w:r>
      <w:r w:rsidR="00A54DF1" w:rsidRPr="00832450">
        <w:rPr>
          <w:rFonts w:ascii="Times New Roman" w:hAnsi="Times New Roman" w:cs="Times New Roman"/>
          <w:b/>
          <w:sz w:val="26"/>
          <w:szCs w:val="26"/>
        </w:rPr>
        <w:t>:</w:t>
      </w:r>
    </w:p>
    <w:p w:rsidR="001C2B40" w:rsidRPr="009E4A61" w:rsidRDefault="001C2B40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30512F" w:rsidRDefault="00106EFC" w:rsidP="00106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761EE" w:rsidRPr="0030512F">
        <w:rPr>
          <w:rFonts w:ascii="Times New Roman" w:hAnsi="Times New Roman" w:cs="Times New Roman"/>
          <w:sz w:val="26"/>
          <w:szCs w:val="26"/>
        </w:rPr>
        <w:t>прогнозный план (</w:t>
      </w:r>
      <w:r w:rsidR="00A54DF1" w:rsidRPr="0030512F">
        <w:rPr>
          <w:rFonts w:ascii="Times New Roman" w:hAnsi="Times New Roman" w:cs="Times New Roman"/>
          <w:sz w:val="26"/>
          <w:szCs w:val="26"/>
        </w:rPr>
        <w:t>Программу</w:t>
      </w:r>
      <w:r w:rsidR="00B761EE" w:rsidRPr="0030512F">
        <w:rPr>
          <w:rFonts w:ascii="Times New Roman" w:hAnsi="Times New Roman" w:cs="Times New Roman"/>
          <w:sz w:val="26"/>
          <w:szCs w:val="26"/>
        </w:rPr>
        <w:t>)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 приватизации  </w:t>
      </w:r>
      <w:r w:rsidR="004656D5" w:rsidRPr="0030512F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</w:t>
      </w:r>
      <w:r w:rsidR="00600565">
        <w:rPr>
          <w:rFonts w:ascii="Times New Roman" w:hAnsi="Times New Roman" w:cs="Times New Roman"/>
          <w:sz w:val="26"/>
          <w:szCs w:val="26"/>
        </w:rPr>
        <w:t>Маркс Саратовской области на 202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 год</w:t>
      </w:r>
      <w:r w:rsidR="006544CD" w:rsidRPr="0030512F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761EE" w:rsidRPr="0030512F">
        <w:rPr>
          <w:rFonts w:ascii="Times New Roman" w:hAnsi="Times New Roman" w:cs="Times New Roman"/>
          <w:sz w:val="26"/>
          <w:szCs w:val="26"/>
        </w:rPr>
        <w:t>ю</w:t>
      </w:r>
      <w:r w:rsidR="00A54DF1" w:rsidRPr="0030512F">
        <w:rPr>
          <w:rFonts w:ascii="Times New Roman" w:hAnsi="Times New Roman" w:cs="Times New Roman"/>
          <w:sz w:val="26"/>
          <w:szCs w:val="26"/>
        </w:rPr>
        <w:t>.</w:t>
      </w:r>
    </w:p>
    <w:p w:rsidR="00A54DF1" w:rsidRPr="0030512F" w:rsidRDefault="00106EFC" w:rsidP="00106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="00702CF2" w:rsidRPr="0030512F">
        <w:rPr>
          <w:rFonts w:ascii="Times New Roman" w:hAnsi="Times New Roman" w:cs="Times New Roman"/>
          <w:sz w:val="26"/>
          <w:szCs w:val="26"/>
        </w:rPr>
        <w:t>Отделу по управлению имуществом управления земельно-имущественных отношений а</w:t>
      </w:r>
      <w:r w:rsidR="004656D5" w:rsidRPr="0030512F">
        <w:rPr>
          <w:rFonts w:ascii="Times New Roman" w:hAnsi="Times New Roman" w:cs="Times New Roman"/>
          <w:sz w:val="26"/>
          <w:szCs w:val="26"/>
        </w:rPr>
        <w:t>дминистраци</w:t>
      </w:r>
      <w:r w:rsidR="00702CF2" w:rsidRPr="0030512F">
        <w:rPr>
          <w:rFonts w:ascii="Times New Roman" w:hAnsi="Times New Roman" w:cs="Times New Roman"/>
          <w:sz w:val="26"/>
          <w:szCs w:val="26"/>
        </w:rPr>
        <w:t>и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702CF2" w:rsidRPr="0030512F"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656D5" w:rsidRPr="0030512F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B761EE" w:rsidRPr="0030512F">
        <w:rPr>
          <w:rFonts w:ascii="Times New Roman" w:hAnsi="Times New Roman" w:cs="Times New Roman"/>
          <w:sz w:val="26"/>
          <w:szCs w:val="26"/>
        </w:rPr>
        <w:t>для утверждения решения Со</w:t>
      </w:r>
      <w:r w:rsidR="00BD0DE0" w:rsidRPr="0030512F">
        <w:rPr>
          <w:rFonts w:ascii="Times New Roman" w:hAnsi="Times New Roman" w:cs="Times New Roman"/>
          <w:sz w:val="26"/>
          <w:szCs w:val="26"/>
        </w:rPr>
        <w:t>вета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</w:t>
      </w:r>
      <w:r w:rsidR="00600565">
        <w:rPr>
          <w:rFonts w:ascii="Times New Roman" w:hAnsi="Times New Roman" w:cs="Times New Roman"/>
          <w:sz w:val="26"/>
          <w:szCs w:val="26"/>
        </w:rPr>
        <w:t>области на 202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 год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 «Об условиях приватизации муниципального 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 на 20</w:t>
      </w:r>
      <w:r w:rsidR="00600565">
        <w:rPr>
          <w:rFonts w:ascii="Times New Roman" w:hAnsi="Times New Roman" w:cs="Times New Roman"/>
          <w:sz w:val="26"/>
          <w:szCs w:val="26"/>
        </w:rPr>
        <w:t>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 год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» </w:t>
      </w:r>
      <w:r w:rsidR="00A54DF1" w:rsidRPr="0030512F">
        <w:rPr>
          <w:rFonts w:ascii="Times New Roman" w:hAnsi="Times New Roman" w:cs="Times New Roman"/>
          <w:sz w:val="26"/>
          <w:szCs w:val="26"/>
        </w:rPr>
        <w:t>согласно утвержденно</w:t>
      </w:r>
      <w:r w:rsidR="00B761EE" w:rsidRPr="0030512F">
        <w:rPr>
          <w:rFonts w:ascii="Times New Roman" w:hAnsi="Times New Roman" w:cs="Times New Roman"/>
          <w:sz w:val="26"/>
          <w:szCs w:val="26"/>
        </w:rPr>
        <w:t>го прогнозного плана</w:t>
      </w:r>
      <w:r w:rsidR="00A54DF1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B761EE" w:rsidRPr="0030512F">
        <w:rPr>
          <w:rFonts w:ascii="Times New Roman" w:hAnsi="Times New Roman" w:cs="Times New Roman"/>
          <w:sz w:val="26"/>
          <w:szCs w:val="26"/>
        </w:rPr>
        <w:t>(П</w:t>
      </w:r>
      <w:r w:rsidR="00A54DF1" w:rsidRPr="0030512F">
        <w:rPr>
          <w:rFonts w:ascii="Times New Roman" w:hAnsi="Times New Roman" w:cs="Times New Roman"/>
          <w:sz w:val="26"/>
          <w:szCs w:val="26"/>
        </w:rPr>
        <w:t>рограммы</w:t>
      </w:r>
      <w:r w:rsidR="00B761EE" w:rsidRPr="0030512F">
        <w:rPr>
          <w:rFonts w:ascii="Times New Roman" w:hAnsi="Times New Roman" w:cs="Times New Roman"/>
          <w:sz w:val="26"/>
          <w:szCs w:val="26"/>
        </w:rPr>
        <w:t>) приватизации муниципально</w:t>
      </w:r>
      <w:r w:rsidR="004656D5" w:rsidRPr="0030512F">
        <w:rPr>
          <w:rFonts w:ascii="Times New Roman" w:hAnsi="Times New Roman" w:cs="Times New Roman"/>
          <w:sz w:val="26"/>
          <w:szCs w:val="26"/>
        </w:rPr>
        <w:t>го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4656D5" w:rsidRPr="0030512F">
        <w:rPr>
          <w:rFonts w:ascii="Times New Roman" w:hAnsi="Times New Roman" w:cs="Times New Roman"/>
          <w:sz w:val="26"/>
          <w:szCs w:val="26"/>
        </w:rPr>
        <w:t>имущества</w:t>
      </w:r>
      <w:r w:rsidR="00B761EE"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  <w:r w:rsidR="00A54DF1" w:rsidRPr="0030512F">
        <w:rPr>
          <w:rFonts w:ascii="Times New Roman" w:hAnsi="Times New Roman" w:cs="Times New Roman"/>
          <w:sz w:val="26"/>
          <w:szCs w:val="26"/>
        </w:rPr>
        <w:t>и действующему законодательству</w:t>
      </w:r>
      <w:proofErr w:type="gramEnd"/>
      <w:r w:rsidR="00FD2968" w:rsidRPr="0030512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54DF1" w:rsidRPr="0030512F">
        <w:rPr>
          <w:rFonts w:ascii="Times New Roman" w:hAnsi="Times New Roman" w:cs="Times New Roman"/>
          <w:sz w:val="26"/>
          <w:szCs w:val="26"/>
        </w:rPr>
        <w:t>.</w:t>
      </w:r>
    </w:p>
    <w:p w:rsidR="00106EFC" w:rsidRDefault="00106EFC" w:rsidP="00106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F6509C" w:rsidRPr="0030512F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DE1FFE">
        <w:rPr>
          <w:rFonts w:ascii="Times New Roman" w:hAnsi="Times New Roman" w:cs="Times New Roman"/>
          <w:sz w:val="26"/>
          <w:szCs w:val="26"/>
        </w:rPr>
        <w:t>со дня его</w:t>
      </w:r>
      <w:r w:rsidR="00F6509C" w:rsidRPr="0030512F">
        <w:rPr>
          <w:rFonts w:ascii="Times New Roman" w:hAnsi="Times New Roman" w:cs="Times New Roman"/>
          <w:sz w:val="26"/>
          <w:szCs w:val="26"/>
        </w:rPr>
        <w:t xml:space="preserve"> принятия.</w:t>
      </w:r>
    </w:p>
    <w:p w:rsidR="00F6509C" w:rsidRPr="0030512F" w:rsidRDefault="00106EFC" w:rsidP="00106E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F6509C" w:rsidRPr="0030512F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</w:t>
      </w:r>
      <w:r w:rsidR="000B3F35">
        <w:rPr>
          <w:rFonts w:ascii="Times New Roman" w:hAnsi="Times New Roman" w:cs="Times New Roman"/>
          <w:sz w:val="26"/>
          <w:szCs w:val="26"/>
        </w:rPr>
        <w:t xml:space="preserve">МУП ЕРСМИ </w:t>
      </w:r>
      <w:r w:rsidR="00F6509C" w:rsidRPr="0030512F">
        <w:rPr>
          <w:rFonts w:ascii="Times New Roman" w:hAnsi="Times New Roman" w:cs="Times New Roman"/>
          <w:sz w:val="26"/>
          <w:szCs w:val="26"/>
        </w:rPr>
        <w:t xml:space="preserve">«Воложка» и размещению на официальном сайте </w:t>
      </w:r>
      <w:r w:rsidR="00321A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 </w:t>
      </w:r>
      <w:r w:rsidR="00F6509C" w:rsidRPr="0030512F">
        <w:rPr>
          <w:rFonts w:ascii="Times New Roman" w:hAnsi="Times New Roman" w:cs="Times New Roman"/>
          <w:sz w:val="26"/>
          <w:szCs w:val="26"/>
        </w:rPr>
        <w:t>Марксовского муниципального района</w:t>
      </w:r>
      <w:r w:rsidR="00321A01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F6509C" w:rsidRPr="0030512F">
        <w:rPr>
          <w:rFonts w:ascii="Times New Roman" w:hAnsi="Times New Roman" w:cs="Times New Roman"/>
          <w:sz w:val="26"/>
          <w:szCs w:val="26"/>
        </w:rPr>
        <w:t>.</w:t>
      </w:r>
    </w:p>
    <w:p w:rsidR="00BD0DE0" w:rsidRPr="0030512F" w:rsidRDefault="00106EFC" w:rsidP="0010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 </w:t>
      </w:r>
      <w:proofErr w:type="gramStart"/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>бюджетно</w:t>
      </w:r>
      <w:proofErr w:type="spellEnd"/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="00553FC4">
        <w:rPr>
          <w:rFonts w:ascii="Times New Roman" w:eastAsia="Times New Roman" w:hAnsi="Times New Roman" w:cs="Times New Roman"/>
          <w:sz w:val="26"/>
          <w:szCs w:val="26"/>
        </w:rPr>
        <w:t>Хорин</w:t>
      </w:r>
      <w:proofErr w:type="spellEnd"/>
      <w:r w:rsidR="00553FC4">
        <w:rPr>
          <w:rFonts w:ascii="Times New Roman" w:eastAsia="Times New Roman" w:hAnsi="Times New Roman" w:cs="Times New Roman"/>
          <w:sz w:val="26"/>
          <w:szCs w:val="26"/>
        </w:rPr>
        <w:t xml:space="preserve"> С.А.)</w:t>
      </w:r>
    </w:p>
    <w:p w:rsidR="00BD0DE0" w:rsidRDefault="00BD0DE0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5D9" w:rsidRDefault="00F975D9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512F" w:rsidRPr="0030512F" w:rsidRDefault="0030512F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5D9" w:rsidRPr="00F975D9" w:rsidRDefault="00BD0DE0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5D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F975D9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F975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D0DE0" w:rsidRPr="00F975D9" w:rsidRDefault="00F975D9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5D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>бразования</w:t>
      </w:r>
      <w:r w:rsidRPr="00F975D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>город Маркс</w:t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="00BD0DE0" w:rsidRPr="00F975D9">
        <w:rPr>
          <w:rFonts w:ascii="Times New Roman" w:eastAsia="Times New Roman" w:hAnsi="Times New Roman" w:cs="Times New Roman"/>
          <w:b/>
          <w:sz w:val="26"/>
          <w:szCs w:val="26"/>
        </w:rPr>
        <w:t>Коштаненков</w:t>
      </w:r>
      <w:proofErr w:type="spellEnd"/>
    </w:p>
    <w:p w:rsidR="00BD0DE0" w:rsidRDefault="00BD0DE0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512F" w:rsidRPr="0030512F" w:rsidRDefault="0030512F" w:rsidP="00BD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512F" w:rsidRDefault="0030512F" w:rsidP="0030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5D9" w:rsidRDefault="00F975D9" w:rsidP="0030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5D9" w:rsidRDefault="00F975D9" w:rsidP="0030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FFE" w:rsidRDefault="00DE1FFE" w:rsidP="0030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FFE" w:rsidRDefault="00DE1FFE" w:rsidP="0030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DE0" w:rsidRPr="0030512F" w:rsidRDefault="00BD0DE0" w:rsidP="00F975D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512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BD0DE0" w:rsidRPr="0030512F" w:rsidRDefault="00BD0DE0" w:rsidP="00F975D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512F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r w:rsidR="00231E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12F">
        <w:rPr>
          <w:rFonts w:ascii="Times New Roman" w:eastAsia="Times New Roman" w:hAnsi="Times New Roman" w:cs="Times New Roman"/>
          <w:sz w:val="26"/>
          <w:szCs w:val="26"/>
        </w:rPr>
        <w:t xml:space="preserve">Совета муниципального </w:t>
      </w:r>
    </w:p>
    <w:p w:rsidR="00BD0DE0" w:rsidRPr="0030512F" w:rsidRDefault="00BD0DE0" w:rsidP="00F975D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0512F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город Маркс </w:t>
      </w:r>
    </w:p>
    <w:p w:rsidR="00BD0DE0" w:rsidRPr="0030512F" w:rsidRDefault="00231EBD" w:rsidP="00F975D9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26.02.2021 г. </w:t>
      </w:r>
      <w:r w:rsidR="00BD0DE0" w:rsidRPr="0030512F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185</w:t>
      </w:r>
    </w:p>
    <w:p w:rsidR="001C2B40" w:rsidRDefault="001C2B40" w:rsidP="001C2B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1EBD" w:rsidRPr="0030512F" w:rsidRDefault="00231EBD" w:rsidP="001C2B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4112" w:rsidRDefault="004E4112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54DF1" w:rsidRPr="0030512F" w:rsidRDefault="00B761EE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>ПРОГНОЗНЫЙ ПЛАН (</w:t>
      </w:r>
      <w:r w:rsidR="00A54DF1" w:rsidRPr="0030512F">
        <w:rPr>
          <w:rFonts w:ascii="Times New Roman" w:hAnsi="Times New Roman" w:cs="Times New Roman"/>
          <w:sz w:val="26"/>
          <w:szCs w:val="26"/>
        </w:rPr>
        <w:t>ПРОГРАММА</w:t>
      </w:r>
      <w:r w:rsidRPr="0030512F">
        <w:rPr>
          <w:rFonts w:ascii="Times New Roman" w:hAnsi="Times New Roman" w:cs="Times New Roman"/>
          <w:sz w:val="26"/>
          <w:szCs w:val="26"/>
        </w:rPr>
        <w:t>)</w:t>
      </w:r>
    </w:p>
    <w:p w:rsidR="00A54DF1" w:rsidRPr="0030512F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>Приватизации муниципально</w:t>
      </w:r>
      <w:r w:rsidR="0058540D" w:rsidRPr="0030512F">
        <w:rPr>
          <w:rFonts w:ascii="Times New Roman" w:hAnsi="Times New Roman" w:cs="Times New Roman"/>
          <w:sz w:val="26"/>
          <w:szCs w:val="26"/>
        </w:rPr>
        <w:t>го имущества</w:t>
      </w:r>
      <w:r w:rsidRPr="0030512F">
        <w:rPr>
          <w:rFonts w:ascii="Times New Roman" w:hAnsi="Times New Roman" w:cs="Times New Roman"/>
          <w:sz w:val="26"/>
          <w:szCs w:val="26"/>
        </w:rPr>
        <w:t xml:space="preserve">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  <w:r w:rsidR="00553FC4">
        <w:rPr>
          <w:rFonts w:ascii="Times New Roman" w:hAnsi="Times New Roman" w:cs="Times New Roman"/>
          <w:sz w:val="26"/>
          <w:szCs w:val="26"/>
        </w:rPr>
        <w:t>на 202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="0058540D" w:rsidRPr="003051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E1E06" w:rsidRPr="0030512F" w:rsidRDefault="000E1E06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540D" w:rsidRPr="0030512F" w:rsidRDefault="0058540D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Раздел I. Направления муниципальной политики  в сфере приватизации муниципального </w:t>
      </w:r>
      <w:r w:rsidR="000E1E06" w:rsidRPr="0030512F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  <w:r w:rsidR="00CB2640" w:rsidRPr="0030512F">
        <w:rPr>
          <w:rFonts w:ascii="Times New Roman" w:hAnsi="Times New Roman" w:cs="Times New Roman"/>
          <w:sz w:val="26"/>
          <w:szCs w:val="26"/>
        </w:rPr>
        <w:t>на 20</w:t>
      </w:r>
      <w:r w:rsidR="00553FC4">
        <w:rPr>
          <w:rFonts w:ascii="Times New Roman" w:hAnsi="Times New Roman" w:cs="Times New Roman"/>
          <w:sz w:val="26"/>
          <w:szCs w:val="26"/>
        </w:rPr>
        <w:t>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="000E1E06" w:rsidRPr="0030512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E1E06" w:rsidRPr="0030512F" w:rsidRDefault="00413843" w:rsidP="001C2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b/>
          <w:sz w:val="26"/>
          <w:szCs w:val="26"/>
        </w:rPr>
        <w:tab/>
      </w:r>
      <w:r w:rsidRPr="0030512F">
        <w:rPr>
          <w:rFonts w:ascii="Times New Roman" w:hAnsi="Times New Roman" w:cs="Times New Roman"/>
          <w:sz w:val="26"/>
          <w:szCs w:val="26"/>
        </w:rPr>
        <w:t xml:space="preserve">Прогнозный план (программа) приватизации муниципального 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  <w:r w:rsidR="00CB2640" w:rsidRPr="0030512F">
        <w:rPr>
          <w:rFonts w:ascii="Times New Roman" w:hAnsi="Times New Roman" w:cs="Times New Roman"/>
          <w:sz w:val="26"/>
          <w:szCs w:val="26"/>
        </w:rPr>
        <w:t>на 20</w:t>
      </w:r>
      <w:r w:rsidR="00553FC4">
        <w:rPr>
          <w:rFonts w:ascii="Times New Roman" w:hAnsi="Times New Roman" w:cs="Times New Roman"/>
          <w:sz w:val="26"/>
          <w:szCs w:val="26"/>
        </w:rPr>
        <w:t>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Pr="0030512F">
        <w:rPr>
          <w:rFonts w:ascii="Times New Roman" w:hAnsi="Times New Roman" w:cs="Times New Roman"/>
          <w:sz w:val="26"/>
          <w:szCs w:val="26"/>
        </w:rPr>
        <w:t xml:space="preserve"> год (далее – прогнозный план) разработан в соответствии </w:t>
      </w:r>
      <w:r w:rsidR="00823DEA" w:rsidRPr="0030512F">
        <w:rPr>
          <w:rFonts w:ascii="Times New Roman" w:hAnsi="Times New Roman" w:cs="Times New Roman"/>
          <w:sz w:val="26"/>
          <w:szCs w:val="26"/>
        </w:rPr>
        <w:t xml:space="preserve">с Федеральным законом </w:t>
      </w:r>
      <w:r w:rsidR="007F538B" w:rsidRPr="0030512F">
        <w:rPr>
          <w:rFonts w:ascii="Times New Roman" w:hAnsi="Times New Roman" w:cs="Times New Roman"/>
          <w:sz w:val="26"/>
          <w:szCs w:val="26"/>
        </w:rPr>
        <w:t>от 21 декабря 2001 г</w:t>
      </w:r>
      <w:r w:rsidR="00106EFC">
        <w:rPr>
          <w:rFonts w:ascii="Times New Roman" w:hAnsi="Times New Roman" w:cs="Times New Roman"/>
          <w:sz w:val="26"/>
          <w:szCs w:val="26"/>
        </w:rPr>
        <w:t>ода</w:t>
      </w:r>
      <w:r w:rsidR="007F538B" w:rsidRPr="0030512F">
        <w:rPr>
          <w:rFonts w:ascii="Times New Roman" w:hAnsi="Times New Roman" w:cs="Times New Roman"/>
          <w:sz w:val="26"/>
          <w:szCs w:val="26"/>
        </w:rPr>
        <w:t xml:space="preserve"> № 178-ФЗ </w:t>
      </w:r>
      <w:r w:rsidR="00823DEA" w:rsidRPr="0030512F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имущества».</w:t>
      </w:r>
    </w:p>
    <w:p w:rsidR="00823DEA" w:rsidRPr="0030512F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 xml:space="preserve">Целями Прогнозного плана являются формирование перечня имущества, находящегося в муниципальной собственности </w:t>
      </w:r>
      <w:r w:rsidR="00BD0DE0" w:rsidRPr="0030512F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</w:t>
      </w:r>
      <w:r w:rsidRPr="0030512F">
        <w:rPr>
          <w:rFonts w:ascii="Times New Roman" w:hAnsi="Times New Roman" w:cs="Times New Roman"/>
          <w:sz w:val="26"/>
          <w:szCs w:val="26"/>
        </w:rPr>
        <w:t>, подлежащего приватизации на основе законодательства, и обеспечение планомерности процесса приватизации.</w:t>
      </w:r>
    </w:p>
    <w:p w:rsidR="00823DEA" w:rsidRPr="0030512F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 xml:space="preserve">Муниципальная политика в сфере приватизации муниципального 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Саратовской области </w:t>
      </w:r>
      <w:r w:rsidRPr="0030512F">
        <w:rPr>
          <w:rFonts w:ascii="Times New Roman" w:hAnsi="Times New Roman" w:cs="Times New Roman"/>
          <w:sz w:val="26"/>
          <w:szCs w:val="26"/>
        </w:rPr>
        <w:t>в 20</w:t>
      </w:r>
      <w:r w:rsidR="00553FC4">
        <w:rPr>
          <w:rFonts w:ascii="Times New Roman" w:hAnsi="Times New Roman" w:cs="Times New Roman"/>
          <w:sz w:val="26"/>
          <w:szCs w:val="26"/>
        </w:rPr>
        <w:t>2</w:t>
      </w:r>
      <w:r w:rsidR="009E4A61">
        <w:rPr>
          <w:rFonts w:ascii="Times New Roman" w:hAnsi="Times New Roman" w:cs="Times New Roman"/>
          <w:sz w:val="26"/>
          <w:szCs w:val="26"/>
        </w:rPr>
        <w:t>1</w:t>
      </w:r>
      <w:r w:rsidRPr="0030512F">
        <w:rPr>
          <w:rFonts w:ascii="Times New Roman" w:hAnsi="Times New Roman" w:cs="Times New Roman"/>
          <w:sz w:val="26"/>
          <w:szCs w:val="26"/>
        </w:rPr>
        <w:t xml:space="preserve"> году будет направлена на приватизацию муниципального имущества </w:t>
      </w:r>
      <w:r w:rsidR="00BD0DE0" w:rsidRPr="0030512F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</w:t>
      </w:r>
      <w:r w:rsidRPr="0030512F">
        <w:rPr>
          <w:rFonts w:ascii="Times New Roman" w:hAnsi="Times New Roman" w:cs="Times New Roman"/>
          <w:sz w:val="26"/>
          <w:szCs w:val="26"/>
        </w:rPr>
        <w:t xml:space="preserve">, не задействованного в обеспечении полномочий органов местного самоуправления </w:t>
      </w:r>
      <w:r w:rsidR="00BD0DE0" w:rsidRPr="0030512F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Саратовской области</w:t>
      </w:r>
      <w:r w:rsidRPr="0030512F">
        <w:rPr>
          <w:rFonts w:ascii="Times New Roman" w:hAnsi="Times New Roman" w:cs="Times New Roman"/>
          <w:sz w:val="26"/>
          <w:szCs w:val="26"/>
        </w:rPr>
        <w:t>.</w:t>
      </w:r>
    </w:p>
    <w:p w:rsidR="003E4EDD" w:rsidRPr="0030512F" w:rsidRDefault="00823DEA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</w:r>
      <w:r w:rsidR="003E4EDD" w:rsidRPr="0030512F">
        <w:rPr>
          <w:rFonts w:ascii="Times New Roman" w:hAnsi="Times New Roman" w:cs="Times New Roman"/>
          <w:sz w:val="26"/>
          <w:szCs w:val="26"/>
        </w:rPr>
        <w:t xml:space="preserve">Реализация указанных направлений будет достигаться путем проведения муниципальным образованием город Маркс Марксовского муниципального района Саратовской области всестороннего анализа складывающейся экономической ситуации, независимой оценки предлагаемого к приватизации имущества, соотнесения предлагаемого к приватизации объема муниципального имущества муниципального образования город Маркс Марксовского муниципального района Саратовской области с возможностями рыночного спроса на него.   </w:t>
      </w:r>
    </w:p>
    <w:p w:rsidR="003E4EDD" w:rsidRPr="0030512F" w:rsidRDefault="003E4EDD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>Приватизация муниципального имущества муниципального образования город Маркс Марксовского муниципального района Саратовской области проводится для решения следующих задач:</w:t>
      </w:r>
    </w:p>
    <w:p w:rsidR="003E4EDD" w:rsidRPr="0030512F" w:rsidRDefault="003E4EDD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>Создание благоприятной среды для развития бизнеса;</w:t>
      </w:r>
    </w:p>
    <w:p w:rsidR="003E4EDD" w:rsidRPr="0030512F" w:rsidRDefault="003E4EDD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>Продолжение структурных преобразований в экономике и вовлечение в гражданский оборот максимального количества объектов муниципальной собственности муниципального образования город Маркс Марксовского муниципального района Саратовской области;</w:t>
      </w:r>
    </w:p>
    <w:p w:rsidR="003E4EDD" w:rsidRPr="0030512F" w:rsidRDefault="003E4EDD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 xml:space="preserve">Оптимизация структуры муниципальной собственности муниципального образования город Маркс Марксовского муниципального района Саратовской области и, как следствие, уменьшение расходов местного бюджета на управление </w:t>
      </w:r>
      <w:r w:rsidRPr="0030512F"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 муниципального образования город Маркс Марксовского муниципального района Саратовской области.</w:t>
      </w:r>
    </w:p>
    <w:p w:rsidR="003E4EDD" w:rsidRPr="0030512F" w:rsidRDefault="003E4EDD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ab/>
        <w:t xml:space="preserve">Основными целями реализации Прогнозного плана являются повышение эффективности управления муниципальной собственностью муниципального образования город Маркс Марксовского муниципального района Саратовской области и обеспечение планомерности процесса приватизации. Прогнозируемый объем поступлений денежных средств в местный бюджет от продажи муниципального имущества муниципального образования город Маркс Марксовского муниципального района Саратовской области составит  порядка </w:t>
      </w:r>
      <w:r w:rsidR="00553FC4">
        <w:rPr>
          <w:rFonts w:ascii="Times New Roman" w:hAnsi="Times New Roman" w:cs="Times New Roman"/>
          <w:sz w:val="26"/>
          <w:szCs w:val="26"/>
        </w:rPr>
        <w:t xml:space="preserve">1 648 </w:t>
      </w:r>
      <w:r w:rsidRPr="00305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0512F">
        <w:rPr>
          <w:rFonts w:ascii="Times New Roman" w:hAnsi="Times New Roman" w:cs="Times New Roman"/>
          <w:sz w:val="26"/>
          <w:szCs w:val="26"/>
        </w:rPr>
        <w:t>тыс. рублей.</w:t>
      </w:r>
    </w:p>
    <w:p w:rsidR="001C2B40" w:rsidRPr="0030512F" w:rsidRDefault="001C2B40" w:rsidP="003E4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F5D" w:rsidRPr="0030512F" w:rsidRDefault="00604F5D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Раздел II. Муниципальное имущество </w:t>
      </w:r>
      <w:r w:rsidR="00C91C38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</w:p>
    <w:p w:rsidR="00823DEA" w:rsidRPr="0030512F" w:rsidRDefault="00604F5D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 Саратовской области, приватизация которого планируется в 20</w:t>
      </w:r>
      <w:r w:rsidR="00553FC4">
        <w:rPr>
          <w:rFonts w:ascii="Times New Roman" w:hAnsi="Times New Roman" w:cs="Times New Roman"/>
          <w:sz w:val="26"/>
          <w:szCs w:val="26"/>
        </w:rPr>
        <w:t>20</w:t>
      </w:r>
      <w:r w:rsidRPr="0030512F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1760D" w:rsidRPr="0030512F" w:rsidRDefault="0081760D" w:rsidP="001C2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10"/>
        <w:gridCol w:w="3727"/>
        <w:gridCol w:w="2126"/>
        <w:gridCol w:w="1418"/>
        <w:gridCol w:w="1559"/>
      </w:tblGrid>
      <w:tr w:rsidR="0081760D" w:rsidRPr="0030512F" w:rsidTr="00210384">
        <w:tc>
          <w:tcPr>
            <w:tcW w:w="810" w:type="dxa"/>
          </w:tcPr>
          <w:p w:rsidR="0081760D" w:rsidRPr="0030512F" w:rsidRDefault="0081760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b/>
                <w:sz w:val="26"/>
                <w:szCs w:val="26"/>
              </w:rPr>
              <w:tab/>
            </w:r>
            <w:r w:rsidRPr="0030512F">
              <w:rPr>
                <w:sz w:val="26"/>
                <w:szCs w:val="26"/>
              </w:rPr>
              <w:t>№ лота</w:t>
            </w:r>
          </w:p>
        </w:tc>
        <w:tc>
          <w:tcPr>
            <w:tcW w:w="3727" w:type="dxa"/>
          </w:tcPr>
          <w:p w:rsidR="0081760D" w:rsidRPr="0030512F" w:rsidRDefault="0081760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</w:tcPr>
          <w:p w:rsidR="0081760D" w:rsidRPr="0030512F" w:rsidRDefault="0081760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Адрес места расположения объекта</w:t>
            </w:r>
          </w:p>
        </w:tc>
        <w:tc>
          <w:tcPr>
            <w:tcW w:w="1418" w:type="dxa"/>
          </w:tcPr>
          <w:p w:rsidR="0081760D" w:rsidRPr="0030512F" w:rsidRDefault="0081760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Общая площадь, кв.м.</w:t>
            </w:r>
          </w:p>
        </w:tc>
        <w:tc>
          <w:tcPr>
            <w:tcW w:w="1559" w:type="dxa"/>
          </w:tcPr>
          <w:p w:rsidR="0081760D" w:rsidRPr="0030512F" w:rsidRDefault="0081760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Предполагаемый срок реализации</w:t>
            </w:r>
          </w:p>
        </w:tc>
      </w:tr>
      <w:tr w:rsidR="00D169EA" w:rsidRPr="0030512F" w:rsidTr="00210384">
        <w:trPr>
          <w:trHeight w:val="562"/>
        </w:trPr>
        <w:tc>
          <w:tcPr>
            <w:tcW w:w="810" w:type="dxa"/>
          </w:tcPr>
          <w:p w:rsidR="00D169EA" w:rsidRPr="0030512F" w:rsidRDefault="003E4EDD" w:rsidP="00341B0E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1</w:t>
            </w:r>
          </w:p>
        </w:tc>
        <w:tc>
          <w:tcPr>
            <w:tcW w:w="3727" w:type="dxa"/>
          </w:tcPr>
          <w:p w:rsidR="00D169EA" w:rsidRPr="00553FC4" w:rsidRDefault="00553FC4" w:rsidP="00C25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F00A84" w:rsidRPr="00185C5D">
              <w:rPr>
                <w:sz w:val="26"/>
                <w:szCs w:val="26"/>
              </w:rPr>
              <w:t xml:space="preserve">ранспортное средство </w:t>
            </w:r>
            <w:r>
              <w:rPr>
                <w:sz w:val="26"/>
                <w:szCs w:val="26"/>
              </w:rPr>
              <w:t>Мини-погрузчик «</w:t>
            </w:r>
            <w:r>
              <w:rPr>
                <w:sz w:val="26"/>
                <w:szCs w:val="26"/>
                <w:lang w:val="en-US"/>
              </w:rPr>
              <w:t>ANT</w:t>
            </w:r>
            <w:r>
              <w:rPr>
                <w:sz w:val="26"/>
                <w:szCs w:val="26"/>
              </w:rPr>
              <w:t xml:space="preserve"> 1000.01» </w:t>
            </w:r>
            <w:proofErr w:type="spellStart"/>
            <w:r>
              <w:rPr>
                <w:sz w:val="26"/>
                <w:szCs w:val="26"/>
              </w:rPr>
              <w:t>г.р.з</w:t>
            </w:r>
            <w:proofErr w:type="spellEnd"/>
            <w:r w:rsidR="00C252A7">
              <w:rPr>
                <w:sz w:val="26"/>
                <w:szCs w:val="26"/>
              </w:rPr>
              <w:t>. АЕ 8232 64, год выпуска 2017</w:t>
            </w:r>
            <w:r>
              <w:rPr>
                <w:sz w:val="26"/>
                <w:szCs w:val="26"/>
              </w:rPr>
              <w:t xml:space="preserve">, </w:t>
            </w:r>
            <w:r w:rsidR="00F00A84" w:rsidRPr="00185C5D">
              <w:rPr>
                <w:sz w:val="26"/>
                <w:szCs w:val="26"/>
              </w:rPr>
              <w:t xml:space="preserve">цвет </w:t>
            </w:r>
            <w:r>
              <w:rPr>
                <w:sz w:val="26"/>
                <w:szCs w:val="26"/>
              </w:rPr>
              <w:t>желтый</w:t>
            </w:r>
            <w:r w:rsidR="00F00A84" w:rsidRPr="00185C5D">
              <w:rPr>
                <w:sz w:val="26"/>
                <w:szCs w:val="26"/>
              </w:rPr>
              <w:t>,</w:t>
            </w:r>
            <w:r w:rsidR="00F00A84">
              <w:rPr>
                <w:sz w:val="26"/>
                <w:szCs w:val="26"/>
              </w:rPr>
              <w:t xml:space="preserve"> </w:t>
            </w:r>
            <w:r w:rsidR="00F00A84" w:rsidRPr="00185C5D">
              <w:rPr>
                <w:sz w:val="26"/>
                <w:szCs w:val="26"/>
              </w:rPr>
              <w:t>идентифик</w:t>
            </w:r>
            <w:r w:rsidR="00F00A84">
              <w:rPr>
                <w:sz w:val="26"/>
                <w:szCs w:val="26"/>
              </w:rPr>
              <w:t>ационный</w:t>
            </w:r>
            <w:r w:rsidR="00F00A84" w:rsidRPr="00185C5D">
              <w:rPr>
                <w:sz w:val="26"/>
                <w:szCs w:val="26"/>
              </w:rPr>
              <w:t xml:space="preserve"> номер </w:t>
            </w:r>
            <w:r w:rsidR="00285285">
              <w:rPr>
                <w:sz w:val="26"/>
                <w:szCs w:val="26"/>
              </w:rPr>
              <w:t>(</w:t>
            </w:r>
            <w:r w:rsidR="00285285">
              <w:rPr>
                <w:sz w:val="26"/>
                <w:szCs w:val="26"/>
                <w:lang w:val="en-US"/>
              </w:rPr>
              <w:t>VIN</w:t>
            </w:r>
            <w:r w:rsidR="00285285" w:rsidRPr="00285285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925</w:t>
            </w:r>
          </w:p>
        </w:tc>
        <w:tc>
          <w:tcPr>
            <w:tcW w:w="2126" w:type="dxa"/>
          </w:tcPr>
          <w:p w:rsidR="00D169EA" w:rsidRPr="0030512F" w:rsidRDefault="003E4EDD" w:rsidP="00D169EA">
            <w:pPr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 xml:space="preserve">Саратовская область, </w:t>
            </w:r>
            <w:proofErr w:type="gramStart"/>
            <w:r w:rsidRPr="0030512F">
              <w:rPr>
                <w:sz w:val="26"/>
                <w:szCs w:val="26"/>
              </w:rPr>
              <w:t>г</w:t>
            </w:r>
            <w:proofErr w:type="gramEnd"/>
            <w:r w:rsidRPr="0030512F">
              <w:rPr>
                <w:sz w:val="26"/>
                <w:szCs w:val="26"/>
              </w:rPr>
              <w:t>.</w:t>
            </w:r>
            <w:r w:rsidR="00C91C38">
              <w:rPr>
                <w:sz w:val="26"/>
                <w:szCs w:val="26"/>
              </w:rPr>
              <w:t xml:space="preserve"> </w:t>
            </w:r>
            <w:r w:rsidRPr="0030512F">
              <w:rPr>
                <w:sz w:val="26"/>
                <w:szCs w:val="26"/>
              </w:rPr>
              <w:t xml:space="preserve">Маркс </w:t>
            </w:r>
          </w:p>
        </w:tc>
        <w:tc>
          <w:tcPr>
            <w:tcW w:w="1418" w:type="dxa"/>
          </w:tcPr>
          <w:p w:rsidR="00D169EA" w:rsidRPr="0030512F" w:rsidRDefault="003E4EDD" w:rsidP="003E4EDD">
            <w:pPr>
              <w:tabs>
                <w:tab w:val="left" w:pos="948"/>
              </w:tabs>
              <w:jc w:val="center"/>
              <w:rPr>
                <w:sz w:val="26"/>
                <w:szCs w:val="26"/>
              </w:rPr>
            </w:pPr>
            <w:r w:rsidRPr="0030512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169EA" w:rsidRPr="0030512F" w:rsidRDefault="009E4A61" w:rsidP="009E4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53FC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="00992110" w:rsidRPr="0030512F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81760D" w:rsidRPr="0030512F" w:rsidRDefault="0081760D" w:rsidP="008176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DF1" w:rsidRPr="0030512F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EDD" w:rsidRPr="0030512F" w:rsidRDefault="003E4EDD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90C" w:rsidRPr="0032790C" w:rsidRDefault="001010DE" w:rsidP="001010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2790C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C313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90C">
        <w:rPr>
          <w:rFonts w:ascii="Times New Roman" w:hAnsi="Times New Roman" w:cs="Times New Roman"/>
          <w:b/>
          <w:sz w:val="26"/>
          <w:szCs w:val="26"/>
        </w:rPr>
        <w:t xml:space="preserve"> Совета </w:t>
      </w:r>
      <w:r w:rsidR="00A73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90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1010DE" w:rsidRPr="0032790C" w:rsidRDefault="0032790C" w:rsidP="001010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2790C">
        <w:rPr>
          <w:rFonts w:ascii="Times New Roman" w:hAnsi="Times New Roman" w:cs="Times New Roman"/>
          <w:b/>
          <w:sz w:val="26"/>
          <w:szCs w:val="26"/>
        </w:rPr>
        <w:t>о</w:t>
      </w:r>
      <w:r w:rsidR="001010DE" w:rsidRPr="0032790C">
        <w:rPr>
          <w:rFonts w:ascii="Times New Roman" w:hAnsi="Times New Roman" w:cs="Times New Roman"/>
          <w:b/>
          <w:sz w:val="26"/>
          <w:szCs w:val="26"/>
        </w:rPr>
        <w:t>бразования</w:t>
      </w:r>
      <w:r w:rsidRPr="003279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73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0DE" w:rsidRPr="0032790C">
        <w:rPr>
          <w:rFonts w:ascii="Times New Roman" w:hAnsi="Times New Roman" w:cs="Times New Roman"/>
          <w:b/>
          <w:sz w:val="26"/>
          <w:szCs w:val="26"/>
        </w:rPr>
        <w:t>город</w:t>
      </w:r>
      <w:r w:rsidR="00A73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0DE" w:rsidRPr="0032790C">
        <w:rPr>
          <w:rFonts w:ascii="Times New Roman" w:hAnsi="Times New Roman" w:cs="Times New Roman"/>
          <w:b/>
          <w:sz w:val="26"/>
          <w:szCs w:val="26"/>
        </w:rPr>
        <w:t xml:space="preserve"> Маркс                                               </w:t>
      </w:r>
      <w:r w:rsidRPr="0032790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010DE" w:rsidRPr="0032790C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010DE" w:rsidRPr="0032790C">
        <w:rPr>
          <w:rFonts w:ascii="Times New Roman" w:eastAsia="Times New Roman" w:hAnsi="Times New Roman" w:cs="Times New Roman"/>
          <w:b/>
          <w:sz w:val="26"/>
          <w:szCs w:val="26"/>
        </w:rPr>
        <w:t>А.А.</w:t>
      </w:r>
      <w:r w:rsidR="001010DE" w:rsidRPr="003279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010DE" w:rsidRPr="0032790C">
        <w:rPr>
          <w:rFonts w:ascii="Times New Roman" w:eastAsia="Times New Roman" w:hAnsi="Times New Roman" w:cs="Times New Roman"/>
          <w:b/>
          <w:sz w:val="26"/>
          <w:szCs w:val="26"/>
        </w:rPr>
        <w:t>Моор</w:t>
      </w:r>
      <w:proofErr w:type="spellEnd"/>
      <w:r w:rsidR="001010DE" w:rsidRPr="0032790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1010DE" w:rsidRPr="00125305" w:rsidRDefault="001010DE" w:rsidP="001010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5F6" w:rsidRPr="003E4EDD" w:rsidRDefault="00A475F6" w:rsidP="003E4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75F6" w:rsidRPr="003E4EDD" w:rsidSect="00EC29C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9C"/>
    <w:multiLevelType w:val="hybridMultilevel"/>
    <w:tmpl w:val="ECB2189C"/>
    <w:lvl w:ilvl="0" w:tplc="2CE83D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07A79"/>
    <w:rsid w:val="0006576F"/>
    <w:rsid w:val="00094089"/>
    <w:rsid w:val="000B3F35"/>
    <w:rsid w:val="000D52A2"/>
    <w:rsid w:val="000E1E06"/>
    <w:rsid w:val="001010DE"/>
    <w:rsid w:val="00106EFC"/>
    <w:rsid w:val="0014203A"/>
    <w:rsid w:val="00146C4C"/>
    <w:rsid w:val="00166AD9"/>
    <w:rsid w:val="00175BCA"/>
    <w:rsid w:val="001B4B1A"/>
    <w:rsid w:val="001C2B40"/>
    <w:rsid w:val="001E40F7"/>
    <w:rsid w:val="00210384"/>
    <w:rsid w:val="00231EBD"/>
    <w:rsid w:val="00285285"/>
    <w:rsid w:val="0029066E"/>
    <w:rsid w:val="002A6CCA"/>
    <w:rsid w:val="0030512F"/>
    <w:rsid w:val="0032072F"/>
    <w:rsid w:val="00321A01"/>
    <w:rsid w:val="0032790C"/>
    <w:rsid w:val="00341B0E"/>
    <w:rsid w:val="00377A31"/>
    <w:rsid w:val="003B00F5"/>
    <w:rsid w:val="003C3E20"/>
    <w:rsid w:val="003C6126"/>
    <w:rsid w:val="003E4EDD"/>
    <w:rsid w:val="003F0F34"/>
    <w:rsid w:val="00413843"/>
    <w:rsid w:val="00416592"/>
    <w:rsid w:val="00444B6C"/>
    <w:rsid w:val="004656D5"/>
    <w:rsid w:val="00472A03"/>
    <w:rsid w:val="004734AB"/>
    <w:rsid w:val="004C3086"/>
    <w:rsid w:val="004E0661"/>
    <w:rsid w:val="004E4112"/>
    <w:rsid w:val="004F014F"/>
    <w:rsid w:val="0053025C"/>
    <w:rsid w:val="00553FC4"/>
    <w:rsid w:val="00560493"/>
    <w:rsid w:val="0058540D"/>
    <w:rsid w:val="00595914"/>
    <w:rsid w:val="00596EF7"/>
    <w:rsid w:val="005D42AB"/>
    <w:rsid w:val="005E3B05"/>
    <w:rsid w:val="00600565"/>
    <w:rsid w:val="00604F5D"/>
    <w:rsid w:val="006158D6"/>
    <w:rsid w:val="006369AC"/>
    <w:rsid w:val="006544CD"/>
    <w:rsid w:val="00657893"/>
    <w:rsid w:val="00675DAE"/>
    <w:rsid w:val="00696064"/>
    <w:rsid w:val="006B5B1D"/>
    <w:rsid w:val="006C5637"/>
    <w:rsid w:val="006D4B6F"/>
    <w:rsid w:val="007011B3"/>
    <w:rsid w:val="00702CF2"/>
    <w:rsid w:val="0071664B"/>
    <w:rsid w:val="00752E1B"/>
    <w:rsid w:val="0078536B"/>
    <w:rsid w:val="007B3C7D"/>
    <w:rsid w:val="007E25AB"/>
    <w:rsid w:val="007F538B"/>
    <w:rsid w:val="0081760D"/>
    <w:rsid w:val="00823DEA"/>
    <w:rsid w:val="00824465"/>
    <w:rsid w:val="00832450"/>
    <w:rsid w:val="008438B3"/>
    <w:rsid w:val="00860118"/>
    <w:rsid w:val="00874F2B"/>
    <w:rsid w:val="008D64E0"/>
    <w:rsid w:val="00916A7F"/>
    <w:rsid w:val="00933202"/>
    <w:rsid w:val="00941607"/>
    <w:rsid w:val="00992110"/>
    <w:rsid w:val="009A060C"/>
    <w:rsid w:val="009C1E8D"/>
    <w:rsid w:val="009C2233"/>
    <w:rsid w:val="009C6583"/>
    <w:rsid w:val="009E4A61"/>
    <w:rsid w:val="009E6C0D"/>
    <w:rsid w:val="009F10DF"/>
    <w:rsid w:val="00A02A10"/>
    <w:rsid w:val="00A26DB0"/>
    <w:rsid w:val="00A3425D"/>
    <w:rsid w:val="00A475F6"/>
    <w:rsid w:val="00A54DF1"/>
    <w:rsid w:val="00A65B8D"/>
    <w:rsid w:val="00A7335C"/>
    <w:rsid w:val="00A96688"/>
    <w:rsid w:val="00AC00B4"/>
    <w:rsid w:val="00AF3DEC"/>
    <w:rsid w:val="00B04AC2"/>
    <w:rsid w:val="00B05C46"/>
    <w:rsid w:val="00B348B1"/>
    <w:rsid w:val="00B761EE"/>
    <w:rsid w:val="00B76DD8"/>
    <w:rsid w:val="00B801C8"/>
    <w:rsid w:val="00B85600"/>
    <w:rsid w:val="00BC27CA"/>
    <w:rsid w:val="00BC7F03"/>
    <w:rsid w:val="00BD0DE0"/>
    <w:rsid w:val="00BE2D27"/>
    <w:rsid w:val="00C252A7"/>
    <w:rsid w:val="00C31393"/>
    <w:rsid w:val="00C42D17"/>
    <w:rsid w:val="00C455AE"/>
    <w:rsid w:val="00C62E46"/>
    <w:rsid w:val="00C91C38"/>
    <w:rsid w:val="00C97A27"/>
    <w:rsid w:val="00CA117D"/>
    <w:rsid w:val="00CB2640"/>
    <w:rsid w:val="00CC5156"/>
    <w:rsid w:val="00CC54F0"/>
    <w:rsid w:val="00CD2B58"/>
    <w:rsid w:val="00CE584A"/>
    <w:rsid w:val="00D169EA"/>
    <w:rsid w:val="00D21D33"/>
    <w:rsid w:val="00D268BD"/>
    <w:rsid w:val="00D3400C"/>
    <w:rsid w:val="00D536FA"/>
    <w:rsid w:val="00D812EB"/>
    <w:rsid w:val="00DC75DF"/>
    <w:rsid w:val="00DE1FFE"/>
    <w:rsid w:val="00E15503"/>
    <w:rsid w:val="00E76704"/>
    <w:rsid w:val="00E84529"/>
    <w:rsid w:val="00EC29C8"/>
    <w:rsid w:val="00ED0F1F"/>
    <w:rsid w:val="00ED2045"/>
    <w:rsid w:val="00EE1478"/>
    <w:rsid w:val="00F00A84"/>
    <w:rsid w:val="00F10B5B"/>
    <w:rsid w:val="00F1446D"/>
    <w:rsid w:val="00F24AC9"/>
    <w:rsid w:val="00F277BC"/>
    <w:rsid w:val="00F6509C"/>
    <w:rsid w:val="00F975D9"/>
    <w:rsid w:val="00FA7214"/>
    <w:rsid w:val="00FB2FB3"/>
    <w:rsid w:val="00FD2968"/>
    <w:rsid w:val="00FE478B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80</cp:revision>
  <cp:lastPrinted>2021-01-12T05:29:00Z</cp:lastPrinted>
  <dcterms:created xsi:type="dcterms:W3CDTF">2012-02-06T08:23:00Z</dcterms:created>
  <dcterms:modified xsi:type="dcterms:W3CDTF">2021-02-26T07:24:00Z</dcterms:modified>
</cp:coreProperties>
</file>