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95" w:rsidRPr="00BB7E95" w:rsidRDefault="00BB7E95" w:rsidP="00BB7E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B7E95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BB7E95" w:rsidRPr="00BB7E95" w:rsidRDefault="00BB7E95" w:rsidP="00BB7E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9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BB7E95" w:rsidRPr="00BB7E95" w:rsidRDefault="00BB7E95" w:rsidP="00BB7E95">
      <w:pPr>
        <w:pStyle w:val="2"/>
        <w:jc w:val="center"/>
        <w:rPr>
          <w:szCs w:val="28"/>
        </w:rPr>
      </w:pPr>
    </w:p>
    <w:p w:rsidR="00BB7E95" w:rsidRDefault="00BB7E95" w:rsidP="00BB7E95">
      <w:pPr>
        <w:pStyle w:val="2"/>
        <w:jc w:val="center"/>
      </w:pPr>
      <w:r w:rsidRPr="00BB7E95">
        <w:t>РЕШЕНИЕ</w:t>
      </w:r>
    </w:p>
    <w:p w:rsidR="00CD2C49" w:rsidRPr="00CD2C49" w:rsidRDefault="00CD2C49" w:rsidP="00CF437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06E7" w:rsidRPr="00D703F5" w:rsidRDefault="006906E7" w:rsidP="00CD2C4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03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658D3" w:rsidRPr="00D703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4EE1" w:rsidRPr="00D703F5">
        <w:rPr>
          <w:rFonts w:ascii="Times New Roman" w:hAnsi="Times New Roman" w:cs="Times New Roman"/>
          <w:b/>
          <w:sz w:val="24"/>
          <w:szCs w:val="24"/>
          <w:lang w:eastAsia="ru-RU"/>
        </w:rPr>
        <w:t>28.02.2020</w:t>
      </w:r>
      <w:r w:rsidRPr="00D703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 № </w:t>
      </w:r>
      <w:r w:rsidR="00B54EE1" w:rsidRPr="00D703F5">
        <w:rPr>
          <w:rFonts w:ascii="Times New Roman" w:hAnsi="Times New Roman" w:cs="Times New Roman"/>
          <w:b/>
          <w:sz w:val="24"/>
          <w:szCs w:val="24"/>
          <w:lang w:eastAsia="ru-RU"/>
        </w:rPr>
        <w:t>120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D04" w:rsidRPr="00CD2C49" w:rsidRDefault="00DF3D04" w:rsidP="00CD2C4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 землепользования  и 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</w:t>
      </w:r>
      <w:r w:rsidR="002775CB">
        <w:rPr>
          <w:rFonts w:ascii="Times New Roman" w:hAnsi="Times New Roman" w:cs="Times New Roman"/>
          <w:b/>
          <w:sz w:val="24"/>
          <w:szCs w:val="24"/>
        </w:rPr>
        <w:t>сти от 22 декабря 2017 г. № 264</w:t>
      </w:r>
      <w:r w:rsidRPr="00CD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b/>
          <w:sz w:val="24"/>
          <w:szCs w:val="24"/>
          <w:lang w:eastAsia="ru-RU"/>
        </w:rPr>
        <w:t>(с изменениями от  22  февраля 2019 г. №43, о</w:t>
      </w:r>
      <w:r w:rsidR="00B20C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 28 июня 2019 г. № 66, от 25 октября  </w:t>
      </w:r>
      <w:r w:rsidRPr="00CD2C49">
        <w:rPr>
          <w:rFonts w:ascii="Times New Roman" w:hAnsi="Times New Roman" w:cs="Times New Roman"/>
          <w:b/>
          <w:sz w:val="24"/>
          <w:szCs w:val="24"/>
          <w:lang w:eastAsia="ru-RU"/>
        </w:rPr>
        <w:t>2019 г. №83)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6E7" w:rsidRPr="00CD2C49" w:rsidRDefault="0035725D" w:rsidP="00CD2C4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906E7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="006906E7" w:rsidRPr="00CD2C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статьями 32</w:t>
        </w:r>
      </w:hyperlink>
      <w:r w:rsidR="006906E7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6906E7" w:rsidRPr="00CD2C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33</w:t>
        </w:r>
      </w:hyperlink>
      <w:r w:rsidR="006906E7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hyperlink r:id="rId10" w:history="1">
        <w:r w:rsidR="006906E7" w:rsidRPr="00CD2C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="006906E7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1" w:history="1">
        <w:r w:rsidR="006906E7" w:rsidRPr="00CD2C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Уставом</w:t>
        </w:r>
      </w:hyperlink>
      <w:r w:rsidR="006906E7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D2C4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001"/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Правила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22 декабря 2017 г. № 264 </w:t>
      </w:r>
      <w:r w:rsidR="0037043D" w:rsidRPr="00CD2C49">
        <w:rPr>
          <w:rFonts w:ascii="Times New Roman" w:hAnsi="Times New Roman" w:cs="Times New Roman"/>
          <w:sz w:val="24"/>
          <w:szCs w:val="24"/>
          <w:lang w:eastAsia="ru-RU"/>
        </w:rPr>
        <w:t>(с изменениями от  22  февраля 2019 г. №43, от  28 июня 2019 г. № 66, от 25</w:t>
      </w:r>
      <w:r w:rsidR="00E3358B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 </w:t>
      </w:r>
      <w:r w:rsidR="0037043D" w:rsidRPr="00CD2C49">
        <w:rPr>
          <w:rFonts w:ascii="Times New Roman" w:hAnsi="Times New Roman" w:cs="Times New Roman"/>
          <w:sz w:val="24"/>
          <w:szCs w:val="24"/>
          <w:lang w:eastAsia="ru-RU"/>
        </w:rPr>
        <w:t>2019 г. №83)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57E6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7757E6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  <w:r w:rsidR="007757E6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7757E6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отношении:</w:t>
      </w:r>
      <w:proofErr w:type="gramEnd"/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sub_1002"/>
      <w:bookmarkEnd w:id="0"/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44:100102, площадью 400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 г. Маркс, смежный с земельным участком, расположенным по адресу: г. Маркс, пр.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Ленина, д. 102А, категория земель: земли населенных пунктов,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отнесен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к территориальной зоне ОП </w:t>
      </w:r>
      <w:r w:rsidRPr="00CD2C49">
        <w:rPr>
          <w:rFonts w:ascii="Times New Roman" w:hAnsi="Times New Roman" w:cs="Times New Roman"/>
          <w:sz w:val="24"/>
          <w:szCs w:val="24"/>
        </w:rPr>
        <w:t>(зона общего пользования)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>, изменить на зону ОД-1</w:t>
      </w:r>
      <w:r w:rsidRPr="00CD2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</w:rPr>
        <w:t>(зона административно-делового назначения и коммерческого назначения)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44:030101, площадью 2000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ул. Пригородная, д. 12, категория земель: земли населенных пунктов, отнесен к территориальной зоне Ж-1 </w:t>
      </w:r>
      <w:r w:rsidRPr="00CD2C49">
        <w:rPr>
          <w:rFonts w:ascii="Times New Roman" w:hAnsi="Times New Roman" w:cs="Times New Roman"/>
          <w:sz w:val="24"/>
          <w:szCs w:val="24"/>
        </w:rPr>
        <w:t>(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>зона индивидуальной жилой застройки</w:t>
      </w:r>
      <w:r w:rsidRPr="00CD2C49">
        <w:rPr>
          <w:rFonts w:ascii="Times New Roman" w:hAnsi="Times New Roman" w:cs="Times New Roman"/>
          <w:sz w:val="24"/>
          <w:szCs w:val="24"/>
        </w:rPr>
        <w:t>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Ж-2 </w:t>
      </w:r>
      <w:r w:rsidRPr="00CD2C49">
        <w:rPr>
          <w:rFonts w:ascii="Times New Roman" w:hAnsi="Times New Roman" w:cs="Times New Roman"/>
          <w:sz w:val="24"/>
          <w:szCs w:val="24"/>
        </w:rPr>
        <w:t>(Зона малоэтажной смешанной жилой застройки  до  4 этажей)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D2C49">
        <w:rPr>
          <w:rFonts w:ascii="Times New Roman" w:hAnsi="Times New Roman" w:cs="Times New Roman"/>
          <w:sz w:val="24"/>
          <w:szCs w:val="24"/>
        </w:rPr>
        <w:t>64:44:010107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20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ул. 4-я линия, д. 3, категория земель: земли населенных пунктов, отнесен к территориальной зоне Ж-3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</w:t>
      </w:r>
      <w:proofErr w:type="spellStart"/>
      <w:r w:rsidRPr="00CD2C49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CD2C49">
        <w:rPr>
          <w:rFonts w:ascii="Times New Roman" w:hAnsi="Times New Roman" w:cs="Times New Roman"/>
          <w:sz w:val="24"/>
          <w:szCs w:val="24"/>
        </w:rPr>
        <w:t xml:space="preserve"> жилой застройки от 5  до 8 этажей)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ПК-4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производственно-коммунального объекта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(СЗЗ 50 м))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44:120104:101, площадью 2047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>. Маркс, пр. Строителей, д. 13/5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отнесен к территориальной зоне Ж-1 </w:t>
      </w:r>
      <w:r w:rsidRPr="00CD2C49">
        <w:rPr>
          <w:rFonts w:ascii="Times New Roman" w:hAnsi="Times New Roman" w:cs="Times New Roman"/>
          <w:sz w:val="24"/>
          <w:szCs w:val="24"/>
        </w:rPr>
        <w:t>(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>зона индивидуальной жилой застройки</w:t>
      </w:r>
      <w:r w:rsidRPr="00CD2C49">
        <w:rPr>
          <w:rFonts w:ascii="Times New Roman" w:hAnsi="Times New Roman" w:cs="Times New Roman"/>
          <w:sz w:val="24"/>
          <w:szCs w:val="24"/>
        </w:rPr>
        <w:t>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Ж-2 </w:t>
      </w:r>
      <w:r w:rsidRPr="00CD2C49">
        <w:rPr>
          <w:rFonts w:ascii="Times New Roman" w:hAnsi="Times New Roman" w:cs="Times New Roman"/>
          <w:sz w:val="24"/>
          <w:szCs w:val="24"/>
        </w:rPr>
        <w:t>(Зона малоэтажной смешанной жилой застройки  до  4 этажей)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20:050201:42, площадью 4626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местоположение установлено относительно ориентира, расположенного за пределами участка, ориентир нефтебаза, примерно в 600 м по направлению на юго-запад. Почтовый адрес ориентира: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ул. Берег Волги, д. 16, категория земель: земли </w:t>
      </w:r>
      <w:proofErr w:type="spell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особоохраняемых</w:t>
      </w:r>
      <w:proofErr w:type="spell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объектов, 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отнесен к территориальной зоне Р-8 </w:t>
      </w:r>
      <w:r w:rsidRPr="00CD2C49">
        <w:rPr>
          <w:rFonts w:ascii="Times New Roman" w:hAnsi="Times New Roman" w:cs="Times New Roman"/>
          <w:sz w:val="24"/>
          <w:szCs w:val="24"/>
        </w:rPr>
        <w:t>(зона Лесного фонда)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Р-7 </w:t>
      </w:r>
      <w:r w:rsidRPr="00CD2C49">
        <w:rPr>
          <w:rFonts w:ascii="Times New Roman" w:hAnsi="Times New Roman" w:cs="Times New Roman"/>
          <w:sz w:val="24"/>
          <w:szCs w:val="24"/>
        </w:rPr>
        <w:t>(зона объектов отдыха)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20:014801:263, площадью 13980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Саратовская область, р-н </w:t>
      </w:r>
      <w:proofErr w:type="spell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Марксовский</w:t>
      </w:r>
      <w:proofErr w:type="spell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примерно в 4 км по направлению на запад от с. Орловское, категория земель: земли сельскохозяйственного назначения, отнесен к территориальной зоне Р-8 </w:t>
      </w:r>
      <w:r w:rsidRPr="00CD2C49">
        <w:rPr>
          <w:rFonts w:ascii="Times New Roman" w:hAnsi="Times New Roman" w:cs="Times New Roman"/>
          <w:sz w:val="24"/>
          <w:szCs w:val="24"/>
        </w:rPr>
        <w:t>(зона Лесного фонда)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СХ-3 </w:t>
      </w:r>
      <w:r w:rsidRPr="00CD2C49">
        <w:rPr>
          <w:rFonts w:ascii="Times New Roman" w:hAnsi="Times New Roman" w:cs="Times New Roman"/>
          <w:sz w:val="24"/>
          <w:szCs w:val="24"/>
        </w:rPr>
        <w:t>(зона сельскохозяйственного производства)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44:090101:248, площадью 3600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Саратовская область, г. Маркс, участок находится примерно в 950 м по направлению на юго-восток от ориентира жилой дом, расположенного за пределами участка, адрес ориентира: г. Маркс, ул. Куйбышева, д. 223, категория земель: земли населенных пунктов, отнесен к территориальной зоне ПК-4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производственно-коммунального объекта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(СЗЗ 50 м))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ОД-1 </w:t>
      </w:r>
      <w:r w:rsidRPr="00CD2C49">
        <w:rPr>
          <w:rFonts w:ascii="Times New Roman" w:hAnsi="Times New Roman" w:cs="Times New Roman"/>
          <w:sz w:val="24"/>
          <w:szCs w:val="24"/>
        </w:rPr>
        <w:t>(зона административно-делового назначения и коммерческого назначения)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44:070101:442, площадью 12412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ул. Дорожная, д. 2, категория земель: земли населенных пунктов, отнесен к территориальной зоне Ж-1 </w:t>
      </w:r>
      <w:r w:rsidRPr="00CD2C49">
        <w:rPr>
          <w:rFonts w:ascii="Times New Roman" w:hAnsi="Times New Roman" w:cs="Times New Roman"/>
          <w:sz w:val="24"/>
          <w:szCs w:val="24"/>
        </w:rPr>
        <w:t>(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>зона индивидуальной жилой застройки</w:t>
      </w:r>
      <w:r w:rsidRPr="00CD2C49">
        <w:rPr>
          <w:rFonts w:ascii="Times New Roman" w:hAnsi="Times New Roman" w:cs="Times New Roman"/>
          <w:sz w:val="24"/>
          <w:szCs w:val="24"/>
        </w:rPr>
        <w:t>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ПК-3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производственно-коммунальных объектов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100 м"/>
        </w:smartTagPr>
        <w:r w:rsidRPr="00CD2C49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D2C49">
        <w:rPr>
          <w:rFonts w:ascii="Times New Roman" w:hAnsi="Times New Roman" w:cs="Times New Roman"/>
          <w:sz w:val="24"/>
          <w:szCs w:val="24"/>
        </w:rPr>
        <w:t>))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44:100102:2230, площадью 429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пр. Ленина, д. 108, категория земель: земли населенных пунктов,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отнесен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к территориальной зоне ПК-4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производственно-коммунального объекта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(СЗЗ 50 м))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ОД-1 </w:t>
      </w:r>
      <w:r w:rsidRPr="00CD2C49">
        <w:rPr>
          <w:rFonts w:ascii="Times New Roman" w:hAnsi="Times New Roman" w:cs="Times New Roman"/>
          <w:sz w:val="24"/>
          <w:szCs w:val="24"/>
        </w:rPr>
        <w:t>(зона административно-делового назначения и коммерческого назначения)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44:020101:1517,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550 кв. м 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D2C49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>. Маркс, примерно в 45 м по направлению на север от ор</w:t>
      </w:r>
      <w:r w:rsidR="00C346FA">
        <w:rPr>
          <w:rFonts w:ascii="Times New Roman" w:hAnsi="Times New Roman" w:cs="Times New Roman"/>
          <w:sz w:val="24"/>
          <w:szCs w:val="24"/>
        </w:rPr>
        <w:t>и</w:t>
      </w:r>
      <w:r w:rsidRPr="00CD2C49">
        <w:rPr>
          <w:rFonts w:ascii="Times New Roman" w:hAnsi="Times New Roman" w:cs="Times New Roman"/>
          <w:sz w:val="24"/>
          <w:szCs w:val="24"/>
        </w:rPr>
        <w:t xml:space="preserve">ентира детская больница, расположенного за пределами участка, адрес ориентира: 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>. Маркс, ул. Загородная Роща, д. 53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отнесен к двум территориальным зонам ОП </w:t>
      </w:r>
      <w:r w:rsidRPr="00CD2C49">
        <w:rPr>
          <w:rFonts w:ascii="Times New Roman" w:hAnsi="Times New Roman" w:cs="Times New Roman"/>
          <w:sz w:val="24"/>
          <w:szCs w:val="24"/>
        </w:rPr>
        <w:t>(зона общего пользования) и Р-3 (зона зеленых насаждений общего пользования)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</w:t>
      </w:r>
      <w:r w:rsidRPr="00CD2C49">
        <w:rPr>
          <w:rFonts w:ascii="Times New Roman" w:hAnsi="Times New Roman" w:cs="Times New Roman"/>
          <w:sz w:val="24"/>
          <w:szCs w:val="24"/>
        </w:rPr>
        <w:t>ТИ-2 (зона транспортной инфраструктуры)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44:030101,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150 кв. м 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D2C49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>. Маркс, примерно в 35 м в направлении на юг от многоквартирного жилого дома, расположенного по адресу: ул. Загородная Роща, д. 1А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>, категория земель: земли населенных пунктов, отнесен к территориальной зоне ОП</w:t>
      </w:r>
      <w:r w:rsidRPr="00CD2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</w:rPr>
        <w:t>(зона общего пользования)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ТИ-1 </w:t>
      </w:r>
      <w:r w:rsidRPr="00CD2C49">
        <w:rPr>
          <w:rFonts w:ascii="Times New Roman" w:hAnsi="Times New Roman" w:cs="Times New Roman"/>
          <w:sz w:val="24"/>
          <w:szCs w:val="24"/>
        </w:rPr>
        <w:t>(зона объектов коммунальной инженерной инфраструктуры);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44:090101:621,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1705 кв. м  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расположенный по адресу: примерно в 50 м по направлению на северо-запад от земельного участка, расположенного по адресу: г. Маркс, ул. Мамина, д. 13А, категория земель: земли населенных пунктов, отнесен к территориальной зоне ПК-4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производственно-коммунального объекта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(СЗЗ 50 м))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ОД-1 </w:t>
      </w:r>
      <w:r w:rsidRPr="00CD2C49">
        <w:rPr>
          <w:rFonts w:ascii="Times New Roman" w:hAnsi="Times New Roman" w:cs="Times New Roman"/>
          <w:sz w:val="24"/>
          <w:szCs w:val="24"/>
        </w:rPr>
        <w:t>(зона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административно-делового назначения и коммерческого назначения);</w:t>
      </w:r>
      <w:proofErr w:type="gramEnd"/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20:014801:346,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20005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D2C49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>. Маркс, примерно в 645 м по направлению на юго-восток от административного здания, расположенного по адресу: г. Маркс, пр. Ленина, д. 110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отнесен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к территориальной зоне СХН-1 </w:t>
      </w:r>
      <w:r w:rsidRPr="00CD2C49">
        <w:rPr>
          <w:rFonts w:ascii="Times New Roman" w:hAnsi="Times New Roman" w:cs="Times New Roman"/>
          <w:sz w:val="24"/>
          <w:szCs w:val="24"/>
        </w:rPr>
        <w:t>(зона садов (с/</w:t>
      </w:r>
      <w:proofErr w:type="spellStart"/>
      <w:r w:rsidRPr="00CD2C4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2C49">
        <w:rPr>
          <w:rFonts w:ascii="Times New Roman" w:hAnsi="Times New Roman" w:cs="Times New Roman"/>
          <w:sz w:val="24"/>
          <w:szCs w:val="24"/>
        </w:rPr>
        <w:t xml:space="preserve"> назначения))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ПК-4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производственно-коммунального объекта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(СЗЗ 50 м));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44:040129:28,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22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D2C49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>. Маркс, ул. Куйбышева, д. 190А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отнесен к территориальной зоне Ж-1 (зона индивидуальной жилой застройки), изменить на зону ОД-1 </w:t>
      </w:r>
      <w:r w:rsidRPr="00CD2C49">
        <w:rPr>
          <w:rFonts w:ascii="Times New Roman" w:hAnsi="Times New Roman" w:cs="Times New Roman"/>
          <w:sz w:val="24"/>
          <w:szCs w:val="24"/>
        </w:rPr>
        <w:t>(зона административно-делового назначения и коммерческого назначения);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44:050103:7,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298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D2C49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>. Маркс, ул. 11-я Линия, д. 11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отнесен к территориальной зоне Ж-1 (зона индивидуальной жилой застройки), изменить на зону ОД-1 </w:t>
      </w:r>
      <w:r w:rsidRPr="00CD2C49">
        <w:rPr>
          <w:rFonts w:ascii="Times New Roman" w:hAnsi="Times New Roman" w:cs="Times New Roman"/>
          <w:sz w:val="24"/>
          <w:szCs w:val="24"/>
        </w:rPr>
        <w:t>(зона административно-делового назначения и коммерческого назначения);</w:t>
      </w:r>
    </w:p>
    <w:p w:rsidR="0069540B" w:rsidRDefault="006906E7" w:rsidP="00CD2C49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2C49">
        <w:rPr>
          <w:rFonts w:ascii="Times New Roman" w:hAnsi="Times New Roman" w:cs="Times New Roman"/>
          <w:sz w:val="24"/>
          <w:szCs w:val="24"/>
        </w:rPr>
        <w:t>- внес</w:t>
      </w:r>
      <w:r w:rsidR="0069540B">
        <w:rPr>
          <w:rFonts w:ascii="Times New Roman" w:hAnsi="Times New Roman" w:cs="Times New Roman"/>
          <w:sz w:val="24"/>
          <w:szCs w:val="24"/>
        </w:rPr>
        <w:t>ти</w:t>
      </w:r>
      <w:r w:rsidRPr="00CD2C4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текстовую</w:t>
      </w:r>
      <w:r w:rsidRPr="00CD2C49">
        <w:rPr>
          <w:rFonts w:ascii="Times New Roman" w:hAnsi="Times New Roman" w:cs="Times New Roman"/>
          <w:sz w:val="24"/>
          <w:szCs w:val="24"/>
        </w:rPr>
        <w:t xml:space="preserve"> часть в Правила землепользования и застройки муниципального образования город Маркс,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согласно </w:t>
      </w:r>
      <w:r w:rsidRPr="00CD2C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54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69540B" w:rsidRPr="001A3C1B" w:rsidRDefault="0069540B" w:rsidP="00695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11 статьи 28  главы 7 раздела 4 </w:t>
      </w:r>
      <w:r w:rsidRPr="001A3C1B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1A3C1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A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C1B">
        <w:rPr>
          <w:rFonts w:ascii="Times New Roman" w:hAnsi="Times New Roman" w:cs="Times New Roman"/>
          <w:sz w:val="24"/>
          <w:szCs w:val="24"/>
        </w:rPr>
        <w:t>слова «не менее двух и не более четырех» заменить словами «не менее одного и не более трех»;</w:t>
      </w:r>
    </w:p>
    <w:p w:rsidR="0069540B" w:rsidRPr="001A3C1B" w:rsidRDefault="0069540B" w:rsidP="00695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3 статьи 45.2  главы 11 </w:t>
      </w:r>
      <w:r w:rsidRPr="001A3C1B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1A3C1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A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C1B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 w:rsidRPr="001A3C1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Pr="001A3C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ook w:val="0000"/>
      </w:tblPr>
      <w:tblGrid>
        <w:gridCol w:w="9746"/>
      </w:tblGrid>
      <w:tr w:rsidR="006906E7" w:rsidRPr="00CD2C49" w:rsidTr="00D74609">
        <w:trPr>
          <w:trHeight w:val="1285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609" w:rsidRPr="00CD2C49" w:rsidRDefault="006906E7" w:rsidP="00CD2C4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Настоящее решение вступает в силу со дня официального опубликования.</w:t>
            </w:r>
            <w:bookmarkEnd w:id="1"/>
          </w:p>
          <w:p w:rsidR="006906E7" w:rsidRPr="00CD2C49" w:rsidRDefault="006906E7" w:rsidP="00CD2C49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Решение подлежит опубликованию в газете </w:t>
            </w:r>
            <w:r w:rsidRPr="00CD2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ЕРМ СМИ «Воложка» и размещению на официальном сайте </w:t>
            </w:r>
            <w:bookmarkStart w:id="2" w:name="_GoBack"/>
            <w:bookmarkEnd w:id="2"/>
            <w:r w:rsidRPr="00CD2C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 Маркс.</w:t>
            </w:r>
          </w:p>
          <w:p w:rsidR="006906E7" w:rsidRPr="00CD2C49" w:rsidRDefault="006906E7" w:rsidP="00CD2C49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6E7" w:rsidRPr="00CD2C49" w:rsidRDefault="006906E7" w:rsidP="00CD2C49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6E7" w:rsidRPr="00CD2C49" w:rsidRDefault="006906E7" w:rsidP="00CD2C49">
            <w:pPr>
              <w:pStyle w:val="a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06E7" w:rsidRPr="001A6C17" w:rsidRDefault="006906E7" w:rsidP="00CD2C49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6C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E657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6C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A6C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906E7" w:rsidRPr="00CD2C49" w:rsidRDefault="006906E7" w:rsidP="00CD2C4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C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образования  город Маркс                     </w:t>
            </w:r>
            <w:r w:rsidR="001A6C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="00151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5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А.Г</w:t>
            </w:r>
            <w:r w:rsidRPr="001A6C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6C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Коштаненков</w:t>
            </w:r>
            <w:proofErr w:type="spellEnd"/>
          </w:p>
        </w:tc>
      </w:tr>
    </w:tbl>
    <w:p w:rsidR="006906E7" w:rsidRDefault="009D049B" w:rsidP="00E95992">
      <w:pPr>
        <w:pStyle w:val="a9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A" w:rsidRDefault="0035006A" w:rsidP="009E7F52">
      <w:pPr>
        <w:jc w:val="right"/>
        <w:rPr>
          <w:rFonts w:eastAsia="Calibri"/>
          <w:sz w:val="24"/>
          <w:szCs w:val="24"/>
        </w:rPr>
      </w:pPr>
    </w:p>
    <w:p w:rsidR="0035006A" w:rsidRDefault="0035006A" w:rsidP="009E7F52">
      <w:pPr>
        <w:jc w:val="right"/>
        <w:rPr>
          <w:rFonts w:eastAsia="Calibri"/>
          <w:sz w:val="24"/>
          <w:szCs w:val="24"/>
        </w:rPr>
      </w:pPr>
    </w:p>
    <w:p w:rsidR="0035006A" w:rsidRDefault="0035006A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57075A" w:rsidRDefault="0057075A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</w:p>
    <w:p w:rsidR="005C489D" w:rsidRDefault="005C489D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</w:p>
    <w:p w:rsidR="005C489D" w:rsidRDefault="005C489D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</w:p>
    <w:p w:rsidR="005C489D" w:rsidRDefault="005C489D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</w:p>
    <w:p w:rsidR="005C489D" w:rsidRDefault="005C489D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</w:p>
    <w:p w:rsidR="005C489D" w:rsidRDefault="005C489D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</w:p>
    <w:p w:rsidR="005C489D" w:rsidRDefault="005C489D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</w:p>
    <w:p w:rsidR="005C489D" w:rsidRDefault="005C489D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</w:p>
    <w:p w:rsidR="00622323" w:rsidRDefault="00622323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</w:p>
    <w:p w:rsidR="00C112B4" w:rsidRDefault="0035006A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  <w:r w:rsidRPr="00CC43A0">
        <w:rPr>
          <w:rStyle w:val="af2"/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</w:p>
    <w:p w:rsidR="0035006A" w:rsidRPr="00CC43A0" w:rsidRDefault="0035006A" w:rsidP="00CC43A0">
      <w:pPr>
        <w:spacing w:after="0"/>
        <w:ind w:left="5954"/>
        <w:jc w:val="right"/>
        <w:rPr>
          <w:rStyle w:val="af2"/>
          <w:rFonts w:ascii="Times New Roman" w:hAnsi="Times New Roman"/>
          <w:b w:val="0"/>
          <w:color w:val="auto"/>
          <w:sz w:val="24"/>
          <w:szCs w:val="24"/>
        </w:rPr>
      </w:pPr>
      <w:r w:rsidRPr="00CC43A0">
        <w:rPr>
          <w:rStyle w:val="af2"/>
          <w:rFonts w:ascii="Times New Roman" w:hAnsi="Times New Roman"/>
          <w:color w:val="auto"/>
          <w:sz w:val="24"/>
          <w:szCs w:val="24"/>
        </w:rPr>
        <w:t>к решению Совета муниципального</w:t>
      </w:r>
    </w:p>
    <w:p w:rsidR="0035006A" w:rsidRPr="00CC43A0" w:rsidRDefault="0035006A" w:rsidP="00CC43A0">
      <w:pPr>
        <w:spacing w:after="0"/>
        <w:ind w:left="5954"/>
        <w:jc w:val="right"/>
        <w:rPr>
          <w:rStyle w:val="af2"/>
          <w:rFonts w:ascii="Times New Roman" w:hAnsi="Times New Roman"/>
          <w:b w:val="0"/>
          <w:color w:val="auto"/>
          <w:sz w:val="24"/>
          <w:szCs w:val="24"/>
        </w:rPr>
      </w:pPr>
      <w:r w:rsidRPr="00CC43A0">
        <w:rPr>
          <w:rStyle w:val="af2"/>
          <w:rFonts w:ascii="Times New Roman" w:hAnsi="Times New Roman"/>
          <w:color w:val="auto"/>
          <w:sz w:val="24"/>
          <w:szCs w:val="24"/>
        </w:rPr>
        <w:t>образования город Маркс</w:t>
      </w:r>
    </w:p>
    <w:p w:rsidR="0035006A" w:rsidRPr="00CC43A0" w:rsidRDefault="0035006A" w:rsidP="00CC43A0">
      <w:pPr>
        <w:spacing w:after="0"/>
        <w:ind w:left="5954"/>
        <w:jc w:val="right"/>
        <w:rPr>
          <w:b/>
          <w:sz w:val="24"/>
          <w:szCs w:val="24"/>
        </w:rPr>
      </w:pPr>
      <w:r w:rsidRPr="00CC43A0">
        <w:rPr>
          <w:rStyle w:val="af2"/>
          <w:rFonts w:ascii="Times New Roman" w:hAnsi="Times New Roman"/>
          <w:color w:val="auto"/>
          <w:sz w:val="24"/>
          <w:szCs w:val="24"/>
        </w:rPr>
        <w:t xml:space="preserve">от </w:t>
      </w:r>
      <w:r w:rsidR="00622323">
        <w:rPr>
          <w:rStyle w:val="af2"/>
          <w:rFonts w:ascii="Times New Roman" w:hAnsi="Times New Roman"/>
          <w:color w:val="auto"/>
          <w:sz w:val="24"/>
          <w:szCs w:val="24"/>
        </w:rPr>
        <w:t>28.02.</w:t>
      </w:r>
      <w:r w:rsidRPr="00CC43A0">
        <w:rPr>
          <w:rStyle w:val="af2"/>
          <w:rFonts w:ascii="Times New Roman" w:hAnsi="Times New Roman"/>
          <w:color w:val="auto"/>
          <w:sz w:val="24"/>
          <w:szCs w:val="24"/>
        </w:rPr>
        <w:t xml:space="preserve"> 20</w:t>
      </w:r>
      <w:r w:rsidR="00622323">
        <w:rPr>
          <w:rStyle w:val="af2"/>
          <w:rFonts w:ascii="Times New Roman" w:hAnsi="Times New Roman"/>
          <w:color w:val="auto"/>
          <w:sz w:val="24"/>
          <w:szCs w:val="24"/>
        </w:rPr>
        <w:t>20 г.</w:t>
      </w:r>
      <w:r w:rsidRPr="00CC43A0">
        <w:rPr>
          <w:rStyle w:val="af2"/>
          <w:rFonts w:ascii="Times New Roman" w:hAnsi="Times New Roman"/>
          <w:color w:val="auto"/>
          <w:sz w:val="24"/>
          <w:szCs w:val="24"/>
        </w:rPr>
        <w:t xml:space="preserve">  № </w:t>
      </w:r>
      <w:r w:rsidR="00622323">
        <w:rPr>
          <w:rStyle w:val="af2"/>
          <w:rFonts w:ascii="Times New Roman" w:hAnsi="Times New Roman"/>
          <w:color w:val="auto"/>
          <w:sz w:val="24"/>
          <w:szCs w:val="24"/>
        </w:rPr>
        <w:t>120</w:t>
      </w:r>
    </w:p>
    <w:p w:rsidR="0035006A" w:rsidRPr="00CC43A0" w:rsidRDefault="0035006A" w:rsidP="00CC43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06A" w:rsidRDefault="0035006A" w:rsidP="003500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06A" w:rsidRPr="00897F1D" w:rsidRDefault="0035006A" w:rsidP="003500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06A" w:rsidRPr="00897F1D" w:rsidRDefault="0035006A" w:rsidP="0035006A">
      <w:pPr>
        <w:jc w:val="center"/>
        <w:rPr>
          <w:rFonts w:ascii="Times New Roman" w:hAnsi="Times New Roman" w:cs="Times New Roman"/>
          <w:sz w:val="26"/>
          <w:szCs w:val="26"/>
        </w:rPr>
      </w:pPr>
      <w:r w:rsidRPr="00897F1D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97F1D">
        <w:rPr>
          <w:rFonts w:ascii="Times New Roman" w:hAnsi="Times New Roman" w:cs="Times New Roman"/>
          <w:b/>
          <w:sz w:val="26"/>
          <w:szCs w:val="26"/>
        </w:rPr>
        <w:t>45</w:t>
      </w:r>
      <w:r w:rsidRPr="00897F1D">
        <w:rPr>
          <w:rFonts w:ascii="Times New Roman" w:hAnsi="Times New Roman" w:cs="Times New Roman"/>
          <w:b/>
          <w:bCs/>
          <w:sz w:val="26"/>
          <w:szCs w:val="26"/>
        </w:rPr>
        <w:t>.2.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97F1D">
        <w:rPr>
          <w:rFonts w:ascii="Times New Roman" w:hAnsi="Times New Roman" w:cs="Times New Roman"/>
          <w:b/>
          <w:bCs/>
          <w:sz w:val="26"/>
          <w:szCs w:val="26"/>
        </w:rPr>
        <w:t xml:space="preserve"> Жилые зоны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095"/>
      </w:tblGrid>
      <w:tr w:rsidR="0035006A" w:rsidRPr="00BB6976" w:rsidTr="00416214">
        <w:tc>
          <w:tcPr>
            <w:tcW w:w="675" w:type="dxa"/>
            <w:vAlign w:val="center"/>
          </w:tcPr>
          <w:p w:rsidR="0035006A" w:rsidRPr="00BB6976" w:rsidRDefault="0035006A" w:rsidP="0041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vAlign w:val="center"/>
          </w:tcPr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Минимальные отступы зданий, 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строений, сооружений от границ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6095" w:type="dxa"/>
            <w:vAlign w:val="center"/>
          </w:tcPr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В условиях сложившейся застройки при ширине земельного участка не более 15 метров, допускается размещения ИЖС от границ соседних земельных участков – не менее 1,5 м, с условием противопожарного разрыва между ИЖС;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В иных случаях от жилого дома-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B6976">
                <w:rPr>
                  <w:rFonts w:ascii="Times New Roman" w:hAnsi="Times New Roman" w:cs="Times New Roman"/>
                  <w:sz w:val="26"/>
                  <w:szCs w:val="26"/>
                </w:rPr>
                <w:t>3 м</w:t>
              </w:r>
            </w:smartTag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- от хозяйственных и прочих строений </w:t>
            </w:r>
            <w:r w:rsidRPr="00BB69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B6976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- открытой стоянки </w:t>
            </w:r>
            <w:r w:rsidRPr="00BB69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B6976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- отдельно стоящего гаража </w:t>
            </w:r>
            <w:r w:rsidRPr="00BB69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B6976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06A" w:rsidRPr="00BB6976" w:rsidRDefault="0035006A" w:rsidP="00416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Для застроенных земельных участков при реконструкции (строительстве) объектов допускается размещать объект по сложившейся линии застройки.</w:t>
            </w:r>
          </w:p>
        </w:tc>
      </w:tr>
    </w:tbl>
    <w:p w:rsidR="0035006A" w:rsidRDefault="0035006A" w:rsidP="0035006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35006A" w:rsidRPr="00BB6976" w:rsidRDefault="0035006A" w:rsidP="0035006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35006A" w:rsidRDefault="0035006A" w:rsidP="0035006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35006A" w:rsidRDefault="0035006A" w:rsidP="0035006A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Секретарь  Совета  муниципального</w:t>
      </w:r>
    </w:p>
    <w:p w:rsidR="0035006A" w:rsidRPr="00BB6976" w:rsidRDefault="0035006A" w:rsidP="0035006A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образования  город   Маркс                                                </w:t>
      </w:r>
      <w:r w:rsidR="007E37FD">
        <w:rPr>
          <w:rFonts w:cs="Times New Roman"/>
          <w:sz w:val="26"/>
          <w:szCs w:val="26"/>
          <w:lang w:val="ru-RU"/>
        </w:rPr>
        <w:t xml:space="preserve">          </w:t>
      </w:r>
      <w:r>
        <w:rPr>
          <w:rFonts w:cs="Times New Roman"/>
          <w:sz w:val="26"/>
          <w:szCs w:val="26"/>
          <w:lang w:val="ru-RU"/>
        </w:rPr>
        <w:t xml:space="preserve">           </w:t>
      </w:r>
      <w:r w:rsidR="00622323">
        <w:rPr>
          <w:rFonts w:cs="Times New Roman"/>
          <w:sz w:val="26"/>
          <w:szCs w:val="26"/>
          <w:lang w:val="ru-RU"/>
        </w:rPr>
        <w:t xml:space="preserve">    </w:t>
      </w:r>
      <w:r>
        <w:rPr>
          <w:rFonts w:cs="Times New Roman"/>
          <w:sz w:val="26"/>
          <w:szCs w:val="26"/>
          <w:lang w:val="ru-RU"/>
        </w:rPr>
        <w:t xml:space="preserve">   А.А. </w:t>
      </w:r>
      <w:proofErr w:type="spellStart"/>
      <w:r>
        <w:rPr>
          <w:rFonts w:cs="Times New Roman"/>
          <w:sz w:val="26"/>
          <w:szCs w:val="26"/>
          <w:lang w:val="ru-RU"/>
        </w:rPr>
        <w:t>Моор</w:t>
      </w:r>
      <w:proofErr w:type="spellEnd"/>
    </w:p>
    <w:p w:rsidR="0035006A" w:rsidRDefault="0035006A" w:rsidP="009E7F52">
      <w:pPr>
        <w:jc w:val="right"/>
        <w:rPr>
          <w:rFonts w:eastAsia="Calibri"/>
          <w:sz w:val="24"/>
          <w:szCs w:val="24"/>
        </w:rPr>
      </w:pPr>
    </w:p>
    <w:sectPr w:rsidR="0035006A" w:rsidSect="009A0D08">
      <w:footerReference w:type="default" r:id="rId12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96" w:rsidRDefault="00F83096" w:rsidP="00362EE4">
      <w:pPr>
        <w:spacing w:after="0" w:line="240" w:lineRule="auto"/>
      </w:pPr>
      <w:r>
        <w:separator/>
      </w:r>
    </w:p>
  </w:endnote>
  <w:endnote w:type="continuationSeparator" w:id="0">
    <w:p w:rsidR="00F83096" w:rsidRDefault="00F83096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FC" w:rsidRDefault="000F00FC">
    <w:pPr>
      <w:pStyle w:val="a5"/>
      <w:jc w:val="right"/>
    </w:pPr>
  </w:p>
  <w:p w:rsidR="000F00FC" w:rsidRDefault="000F00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96" w:rsidRDefault="00F83096" w:rsidP="00362EE4">
      <w:pPr>
        <w:spacing w:after="0" w:line="240" w:lineRule="auto"/>
      </w:pPr>
      <w:r>
        <w:separator/>
      </w:r>
    </w:p>
  </w:footnote>
  <w:footnote w:type="continuationSeparator" w:id="0">
    <w:p w:rsidR="00F83096" w:rsidRDefault="00F83096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8A4123A"/>
    <w:multiLevelType w:val="multilevel"/>
    <w:tmpl w:val="BEB82D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7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3"/>
  </w:num>
  <w:num w:numId="17">
    <w:abstractNumId w:val="18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10810"/>
    <w:rsid w:val="000243D3"/>
    <w:rsid w:val="0003139B"/>
    <w:rsid w:val="00032EC0"/>
    <w:rsid w:val="00042A6F"/>
    <w:rsid w:val="000500DE"/>
    <w:rsid w:val="00050282"/>
    <w:rsid w:val="00054933"/>
    <w:rsid w:val="00056DC8"/>
    <w:rsid w:val="000575E8"/>
    <w:rsid w:val="000643C7"/>
    <w:rsid w:val="00074119"/>
    <w:rsid w:val="000805AB"/>
    <w:rsid w:val="000837F6"/>
    <w:rsid w:val="0008767A"/>
    <w:rsid w:val="000A1A45"/>
    <w:rsid w:val="000B6325"/>
    <w:rsid w:val="000D4D4F"/>
    <w:rsid w:val="000E7451"/>
    <w:rsid w:val="000F00FC"/>
    <w:rsid w:val="000F09B4"/>
    <w:rsid w:val="0010076B"/>
    <w:rsid w:val="00111438"/>
    <w:rsid w:val="00111DE0"/>
    <w:rsid w:val="00116ADB"/>
    <w:rsid w:val="00132E2C"/>
    <w:rsid w:val="00133467"/>
    <w:rsid w:val="00136661"/>
    <w:rsid w:val="00141BA8"/>
    <w:rsid w:val="001444B1"/>
    <w:rsid w:val="0015025A"/>
    <w:rsid w:val="00151ECC"/>
    <w:rsid w:val="0015369D"/>
    <w:rsid w:val="00163D1C"/>
    <w:rsid w:val="001874A7"/>
    <w:rsid w:val="00197A84"/>
    <w:rsid w:val="001A066C"/>
    <w:rsid w:val="001A3C1B"/>
    <w:rsid w:val="001A6C17"/>
    <w:rsid w:val="001E4222"/>
    <w:rsid w:val="001E4248"/>
    <w:rsid w:val="001F6141"/>
    <w:rsid w:val="002100D8"/>
    <w:rsid w:val="002147E0"/>
    <w:rsid w:val="00217970"/>
    <w:rsid w:val="00227692"/>
    <w:rsid w:val="00237A93"/>
    <w:rsid w:val="00242C04"/>
    <w:rsid w:val="00265A01"/>
    <w:rsid w:val="002775CB"/>
    <w:rsid w:val="00285506"/>
    <w:rsid w:val="002A04F4"/>
    <w:rsid w:val="002A75D7"/>
    <w:rsid w:val="002A7B8F"/>
    <w:rsid w:val="002B0935"/>
    <w:rsid w:val="002B179C"/>
    <w:rsid w:val="002B2327"/>
    <w:rsid w:val="002B270A"/>
    <w:rsid w:val="002B43F6"/>
    <w:rsid w:val="002C5793"/>
    <w:rsid w:val="002D0B64"/>
    <w:rsid w:val="0034138D"/>
    <w:rsid w:val="00343F84"/>
    <w:rsid w:val="003453B1"/>
    <w:rsid w:val="0035006A"/>
    <w:rsid w:val="00356848"/>
    <w:rsid w:val="0035725D"/>
    <w:rsid w:val="003626D1"/>
    <w:rsid w:val="00362EE4"/>
    <w:rsid w:val="00363805"/>
    <w:rsid w:val="0037043D"/>
    <w:rsid w:val="00380931"/>
    <w:rsid w:val="00392C65"/>
    <w:rsid w:val="003A4625"/>
    <w:rsid w:val="003A6500"/>
    <w:rsid w:val="003B65DF"/>
    <w:rsid w:val="003C13D3"/>
    <w:rsid w:val="003C665B"/>
    <w:rsid w:val="003C7636"/>
    <w:rsid w:val="003F0A8E"/>
    <w:rsid w:val="004029F6"/>
    <w:rsid w:val="004067A1"/>
    <w:rsid w:val="00415331"/>
    <w:rsid w:val="004239D4"/>
    <w:rsid w:val="00441C27"/>
    <w:rsid w:val="00461CC8"/>
    <w:rsid w:val="0046271D"/>
    <w:rsid w:val="00475638"/>
    <w:rsid w:val="004B7C94"/>
    <w:rsid w:val="004D7728"/>
    <w:rsid w:val="004E3DD9"/>
    <w:rsid w:val="004F381D"/>
    <w:rsid w:val="004F5CCE"/>
    <w:rsid w:val="005060DC"/>
    <w:rsid w:val="00513CC0"/>
    <w:rsid w:val="005429C3"/>
    <w:rsid w:val="00545345"/>
    <w:rsid w:val="005600CB"/>
    <w:rsid w:val="005667C6"/>
    <w:rsid w:val="00566A03"/>
    <w:rsid w:val="0057075A"/>
    <w:rsid w:val="005724CD"/>
    <w:rsid w:val="005900AD"/>
    <w:rsid w:val="005A1BD4"/>
    <w:rsid w:val="005A6445"/>
    <w:rsid w:val="005B6078"/>
    <w:rsid w:val="005C3E19"/>
    <w:rsid w:val="005C489D"/>
    <w:rsid w:val="005D4A25"/>
    <w:rsid w:val="005D715B"/>
    <w:rsid w:val="005E1E37"/>
    <w:rsid w:val="005E508F"/>
    <w:rsid w:val="005F424F"/>
    <w:rsid w:val="00610603"/>
    <w:rsid w:val="00614683"/>
    <w:rsid w:val="00622323"/>
    <w:rsid w:val="00630140"/>
    <w:rsid w:val="006302A8"/>
    <w:rsid w:val="0063584B"/>
    <w:rsid w:val="00636932"/>
    <w:rsid w:val="006436CE"/>
    <w:rsid w:val="00646945"/>
    <w:rsid w:val="00651590"/>
    <w:rsid w:val="006701C8"/>
    <w:rsid w:val="00671161"/>
    <w:rsid w:val="00672526"/>
    <w:rsid w:val="00687997"/>
    <w:rsid w:val="006906E7"/>
    <w:rsid w:val="0069540B"/>
    <w:rsid w:val="006A3A6B"/>
    <w:rsid w:val="006B3DF0"/>
    <w:rsid w:val="006E36D5"/>
    <w:rsid w:val="006E4225"/>
    <w:rsid w:val="00701DB3"/>
    <w:rsid w:val="007051A3"/>
    <w:rsid w:val="00712A06"/>
    <w:rsid w:val="007207DC"/>
    <w:rsid w:val="00725874"/>
    <w:rsid w:val="00737534"/>
    <w:rsid w:val="00742F49"/>
    <w:rsid w:val="00743B4A"/>
    <w:rsid w:val="00754D7D"/>
    <w:rsid w:val="00756561"/>
    <w:rsid w:val="00761381"/>
    <w:rsid w:val="00765AD2"/>
    <w:rsid w:val="0076746A"/>
    <w:rsid w:val="007716EE"/>
    <w:rsid w:val="007756F5"/>
    <w:rsid w:val="007757E6"/>
    <w:rsid w:val="0079558D"/>
    <w:rsid w:val="007A2058"/>
    <w:rsid w:val="007A21AC"/>
    <w:rsid w:val="007B022D"/>
    <w:rsid w:val="007B2460"/>
    <w:rsid w:val="007C6A05"/>
    <w:rsid w:val="007D4779"/>
    <w:rsid w:val="007E1A73"/>
    <w:rsid w:val="007E37FD"/>
    <w:rsid w:val="007F0D74"/>
    <w:rsid w:val="007F6606"/>
    <w:rsid w:val="007F7801"/>
    <w:rsid w:val="00802D62"/>
    <w:rsid w:val="00806757"/>
    <w:rsid w:val="00806E75"/>
    <w:rsid w:val="008107AC"/>
    <w:rsid w:val="00812D0D"/>
    <w:rsid w:val="00814906"/>
    <w:rsid w:val="00823D01"/>
    <w:rsid w:val="0082429C"/>
    <w:rsid w:val="0082537A"/>
    <w:rsid w:val="00830387"/>
    <w:rsid w:val="00834563"/>
    <w:rsid w:val="008432D3"/>
    <w:rsid w:val="00856F32"/>
    <w:rsid w:val="00863006"/>
    <w:rsid w:val="008673FF"/>
    <w:rsid w:val="008A0E4B"/>
    <w:rsid w:val="008A54F8"/>
    <w:rsid w:val="008B030C"/>
    <w:rsid w:val="008B5641"/>
    <w:rsid w:val="008D0166"/>
    <w:rsid w:val="008D5406"/>
    <w:rsid w:val="008D7D4C"/>
    <w:rsid w:val="008E06A7"/>
    <w:rsid w:val="008F0D09"/>
    <w:rsid w:val="00910BF6"/>
    <w:rsid w:val="00921973"/>
    <w:rsid w:val="00950DA0"/>
    <w:rsid w:val="00955EC1"/>
    <w:rsid w:val="00957A53"/>
    <w:rsid w:val="00957DC0"/>
    <w:rsid w:val="00970EBF"/>
    <w:rsid w:val="00972873"/>
    <w:rsid w:val="009848B2"/>
    <w:rsid w:val="00994BB3"/>
    <w:rsid w:val="009A0D08"/>
    <w:rsid w:val="009A4809"/>
    <w:rsid w:val="009B4156"/>
    <w:rsid w:val="009C569A"/>
    <w:rsid w:val="009D049B"/>
    <w:rsid w:val="009D65E8"/>
    <w:rsid w:val="009E1B80"/>
    <w:rsid w:val="009E2558"/>
    <w:rsid w:val="009E7F52"/>
    <w:rsid w:val="00A13756"/>
    <w:rsid w:val="00A20044"/>
    <w:rsid w:val="00A45FCB"/>
    <w:rsid w:val="00A46ADE"/>
    <w:rsid w:val="00A739A5"/>
    <w:rsid w:val="00A92E1A"/>
    <w:rsid w:val="00A9765B"/>
    <w:rsid w:val="00AB523A"/>
    <w:rsid w:val="00AC0BA6"/>
    <w:rsid w:val="00AC20AD"/>
    <w:rsid w:val="00AC3A3C"/>
    <w:rsid w:val="00AD1AD9"/>
    <w:rsid w:val="00AE6D5A"/>
    <w:rsid w:val="00B030DE"/>
    <w:rsid w:val="00B12A87"/>
    <w:rsid w:val="00B20CAA"/>
    <w:rsid w:val="00B26075"/>
    <w:rsid w:val="00B26BBF"/>
    <w:rsid w:val="00B31CA3"/>
    <w:rsid w:val="00B33B4F"/>
    <w:rsid w:val="00B40FA5"/>
    <w:rsid w:val="00B43C00"/>
    <w:rsid w:val="00B4422D"/>
    <w:rsid w:val="00B54EE1"/>
    <w:rsid w:val="00B5572D"/>
    <w:rsid w:val="00B5670E"/>
    <w:rsid w:val="00B57E53"/>
    <w:rsid w:val="00B61085"/>
    <w:rsid w:val="00B63531"/>
    <w:rsid w:val="00B675C7"/>
    <w:rsid w:val="00B70E90"/>
    <w:rsid w:val="00B7728A"/>
    <w:rsid w:val="00B979F6"/>
    <w:rsid w:val="00BA307B"/>
    <w:rsid w:val="00BA687E"/>
    <w:rsid w:val="00BB2C61"/>
    <w:rsid w:val="00BB7E95"/>
    <w:rsid w:val="00BC0DE9"/>
    <w:rsid w:val="00BC6CB1"/>
    <w:rsid w:val="00BD0AF9"/>
    <w:rsid w:val="00BD7CF9"/>
    <w:rsid w:val="00BE4FDF"/>
    <w:rsid w:val="00BF13E5"/>
    <w:rsid w:val="00C112B4"/>
    <w:rsid w:val="00C11431"/>
    <w:rsid w:val="00C16968"/>
    <w:rsid w:val="00C2780A"/>
    <w:rsid w:val="00C3149D"/>
    <w:rsid w:val="00C346FA"/>
    <w:rsid w:val="00C35878"/>
    <w:rsid w:val="00C41A47"/>
    <w:rsid w:val="00C464C2"/>
    <w:rsid w:val="00C658D3"/>
    <w:rsid w:val="00C82A24"/>
    <w:rsid w:val="00C85903"/>
    <w:rsid w:val="00C92EEB"/>
    <w:rsid w:val="00C9462E"/>
    <w:rsid w:val="00CA2A6A"/>
    <w:rsid w:val="00CB6820"/>
    <w:rsid w:val="00CC43A0"/>
    <w:rsid w:val="00CD2C49"/>
    <w:rsid w:val="00CD2EB1"/>
    <w:rsid w:val="00CE6C97"/>
    <w:rsid w:val="00CF01FF"/>
    <w:rsid w:val="00CF4374"/>
    <w:rsid w:val="00D04EA8"/>
    <w:rsid w:val="00D2413D"/>
    <w:rsid w:val="00D32B27"/>
    <w:rsid w:val="00D47941"/>
    <w:rsid w:val="00D67FAB"/>
    <w:rsid w:val="00D703F5"/>
    <w:rsid w:val="00D74609"/>
    <w:rsid w:val="00D756A6"/>
    <w:rsid w:val="00D80361"/>
    <w:rsid w:val="00D82C96"/>
    <w:rsid w:val="00D857FC"/>
    <w:rsid w:val="00D86D0D"/>
    <w:rsid w:val="00D94CB3"/>
    <w:rsid w:val="00D97977"/>
    <w:rsid w:val="00DA3315"/>
    <w:rsid w:val="00DA497A"/>
    <w:rsid w:val="00DB3232"/>
    <w:rsid w:val="00DB666C"/>
    <w:rsid w:val="00DD462F"/>
    <w:rsid w:val="00DF3D04"/>
    <w:rsid w:val="00DF554E"/>
    <w:rsid w:val="00DF5E9E"/>
    <w:rsid w:val="00DF64B7"/>
    <w:rsid w:val="00E00C57"/>
    <w:rsid w:val="00E02E1F"/>
    <w:rsid w:val="00E10FDD"/>
    <w:rsid w:val="00E332FB"/>
    <w:rsid w:val="00E3358B"/>
    <w:rsid w:val="00E47751"/>
    <w:rsid w:val="00E657DC"/>
    <w:rsid w:val="00E7055E"/>
    <w:rsid w:val="00E75146"/>
    <w:rsid w:val="00E81269"/>
    <w:rsid w:val="00E814E6"/>
    <w:rsid w:val="00E831A9"/>
    <w:rsid w:val="00E86B60"/>
    <w:rsid w:val="00E95992"/>
    <w:rsid w:val="00EB1813"/>
    <w:rsid w:val="00EC3DC6"/>
    <w:rsid w:val="00EC47FA"/>
    <w:rsid w:val="00EC5F74"/>
    <w:rsid w:val="00ED4672"/>
    <w:rsid w:val="00ED74E7"/>
    <w:rsid w:val="00EE0915"/>
    <w:rsid w:val="00EE68A9"/>
    <w:rsid w:val="00EF7933"/>
    <w:rsid w:val="00F117CF"/>
    <w:rsid w:val="00F16605"/>
    <w:rsid w:val="00F432F1"/>
    <w:rsid w:val="00F44555"/>
    <w:rsid w:val="00F47C46"/>
    <w:rsid w:val="00F6271C"/>
    <w:rsid w:val="00F83096"/>
    <w:rsid w:val="00F85860"/>
    <w:rsid w:val="00FA2F77"/>
    <w:rsid w:val="00FA7BC6"/>
    <w:rsid w:val="00FB16A0"/>
    <w:rsid w:val="00FD1E95"/>
    <w:rsid w:val="00FE7167"/>
    <w:rsid w:val="00F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9"/>
    <w:qFormat/>
    <w:rsid w:val="003C6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B7E9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BB3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rsid w:val="00BB7E9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a8">
    <w:name w:val="Гипертекстовая ссылка"/>
    <w:uiPriority w:val="99"/>
    <w:rsid w:val="00BB7E95"/>
    <w:rPr>
      <w:b/>
      <w:bCs/>
      <w:color w:val="106BBE"/>
    </w:rPr>
  </w:style>
  <w:style w:type="paragraph" w:styleId="a9">
    <w:name w:val="No Spacing"/>
    <w:uiPriority w:val="1"/>
    <w:qFormat/>
    <w:rsid w:val="00BB7E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C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C665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C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C665B"/>
    <w:pPr>
      <w:ind w:left="720"/>
      <w:contextualSpacing/>
    </w:pPr>
  </w:style>
  <w:style w:type="paragraph" w:styleId="ab">
    <w:name w:val="Body Text"/>
    <w:basedOn w:val="a"/>
    <w:link w:val="ac"/>
    <w:rsid w:val="003C665B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C665B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3C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C66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3C665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C665B"/>
  </w:style>
  <w:style w:type="paragraph" w:customStyle="1" w:styleId="af">
    <w:name w:val="Нормальный (таблица)"/>
    <w:basedOn w:val="a"/>
    <w:next w:val="a"/>
    <w:uiPriority w:val="99"/>
    <w:rsid w:val="003C66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3C6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3C665B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3C665B"/>
    <w:rPr>
      <w:b/>
      <w:bCs/>
      <w:color w:val="00008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C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665B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35006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86070.2002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2803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3C855-9217-4EB8-9901-04967683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192</cp:revision>
  <cp:lastPrinted>2020-03-02T04:43:00Z</cp:lastPrinted>
  <dcterms:created xsi:type="dcterms:W3CDTF">2019-12-16T11:01:00Z</dcterms:created>
  <dcterms:modified xsi:type="dcterms:W3CDTF">2020-03-02T04:44:00Z</dcterms:modified>
</cp:coreProperties>
</file>